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A0" w:firstRow="1" w:lastRow="0" w:firstColumn="1" w:lastColumn="0" w:noHBand="0" w:noVBand="0"/>
      </w:tblPr>
      <w:tblGrid>
        <w:gridCol w:w="9072"/>
      </w:tblGrid>
      <w:tr w:rsidR="00FA3144" w:rsidRPr="00FA3144" w14:paraId="2D1B7239" w14:textId="77777777" w:rsidTr="00E51A73">
        <w:trPr>
          <w:trHeight w:val="630"/>
          <w:jc w:val="center"/>
        </w:trPr>
        <w:tc>
          <w:tcPr>
            <w:tcW w:w="9072" w:type="dxa"/>
          </w:tcPr>
          <w:p w14:paraId="5085009A" w14:textId="77777777" w:rsidR="00FA3144" w:rsidRPr="00FA3144" w:rsidRDefault="00FA3144" w:rsidP="00E51A73">
            <w:pPr>
              <w:jc w:val="center"/>
              <w:rPr>
                <w:rFonts w:ascii="Cambria" w:hAnsi="Cambria"/>
                <w:b/>
                <w:color w:val="0000FF"/>
              </w:rPr>
            </w:pPr>
          </w:p>
          <w:p w14:paraId="1974E58B" w14:textId="77777777" w:rsidR="00FA3144" w:rsidRPr="00FA3144" w:rsidRDefault="00FA3144" w:rsidP="00E51A73">
            <w:pPr>
              <w:jc w:val="center"/>
              <w:rPr>
                <w:rFonts w:ascii="Cambria" w:hAnsi="Cambria"/>
                <w:b/>
                <w:color w:val="0000FF"/>
              </w:rPr>
            </w:pPr>
          </w:p>
          <w:p w14:paraId="3496D7EB" w14:textId="77777777" w:rsidR="00FA3144" w:rsidRPr="00FA3144" w:rsidRDefault="00FA3144" w:rsidP="00E51A73">
            <w:pPr>
              <w:jc w:val="center"/>
              <w:rPr>
                <w:rFonts w:ascii="Cambria" w:hAnsi="Cambria"/>
                <w:b/>
              </w:rPr>
            </w:pPr>
            <w:r w:rsidRPr="00FA3144">
              <w:rPr>
                <w:rFonts w:ascii="Cambria" w:hAnsi="Cambria"/>
                <w:b/>
              </w:rPr>
              <w:t>GMINA BIAŁA</w:t>
            </w:r>
          </w:p>
          <w:p w14:paraId="19E624B8" w14:textId="77777777" w:rsidR="00FA3144" w:rsidRPr="00FA3144" w:rsidRDefault="00FA3144" w:rsidP="00E51A73">
            <w:pPr>
              <w:jc w:val="center"/>
              <w:rPr>
                <w:rFonts w:ascii="Cambria" w:hAnsi="Cambria" w:cs="Arial"/>
                <w:b/>
                <w:color w:val="0000FF"/>
              </w:rPr>
            </w:pPr>
          </w:p>
        </w:tc>
      </w:tr>
    </w:tbl>
    <w:p w14:paraId="10F9C436" w14:textId="77777777" w:rsidR="00FA3144" w:rsidRPr="00FA3144" w:rsidRDefault="00FA3144" w:rsidP="00FA3144">
      <w:pPr>
        <w:jc w:val="center"/>
        <w:rPr>
          <w:rFonts w:ascii="Cambria" w:hAnsi="Cambria" w:cs="Arial"/>
          <w:color w:val="0000FF"/>
        </w:rPr>
      </w:pPr>
      <w:r w:rsidRPr="00FA3144">
        <w:rPr>
          <w:rFonts w:ascii="Helvetica" w:hAnsi="Helvetica" w:cs="Helvetica"/>
          <w:noProof/>
        </w:rPr>
        <w:drawing>
          <wp:inline distT="0" distB="0" distL="0" distR="0" wp14:anchorId="232C2A3A" wp14:editId="0F4878FC">
            <wp:extent cx="575596" cy="705141"/>
            <wp:effectExtent l="0" t="0" r="0" b="0"/>
            <wp:docPr id="7" name="Obraz 7"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tekst, clipar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96" cy="705141"/>
                    </a:xfrm>
                    <a:prstGeom prst="rect">
                      <a:avLst/>
                    </a:prstGeom>
                    <a:noFill/>
                    <a:ln>
                      <a:noFill/>
                    </a:ln>
                  </pic:spPr>
                </pic:pic>
              </a:graphicData>
            </a:graphic>
          </wp:inline>
        </w:drawing>
      </w:r>
    </w:p>
    <w:p w14:paraId="58E8F461" w14:textId="77777777" w:rsidR="00FA3144" w:rsidRPr="00FA3144" w:rsidRDefault="00FA3144" w:rsidP="00FA3144">
      <w:pPr>
        <w:jc w:val="center"/>
        <w:rPr>
          <w:rFonts w:ascii="Cambria" w:hAnsi="Cambria" w:cs="Arial"/>
          <w:color w:val="0000FF"/>
        </w:rPr>
      </w:pPr>
    </w:p>
    <w:p w14:paraId="7BF3FFE1" w14:textId="77777777" w:rsidR="00FA3144" w:rsidRPr="00FA3144" w:rsidRDefault="00FA3144" w:rsidP="00FA3144">
      <w:pPr>
        <w:jc w:val="center"/>
        <w:rPr>
          <w:rFonts w:ascii="Cambria" w:hAnsi="Cambria" w:cs="Arial"/>
        </w:rPr>
      </w:pPr>
      <w:r w:rsidRPr="00FA3144">
        <w:rPr>
          <w:rFonts w:ascii="Cambria" w:hAnsi="Cambria" w:cs="Arial"/>
        </w:rPr>
        <w:t>reprezentowana przez</w:t>
      </w:r>
    </w:p>
    <w:p w14:paraId="5AAC685A" w14:textId="77777777" w:rsidR="00FA3144" w:rsidRPr="00FA3144" w:rsidRDefault="00FA3144" w:rsidP="00FA3144">
      <w:pPr>
        <w:jc w:val="center"/>
        <w:rPr>
          <w:rFonts w:ascii="Cambria" w:hAnsi="Cambria" w:cs="Arial"/>
        </w:rPr>
      </w:pPr>
      <w:r w:rsidRPr="00FA3144">
        <w:rPr>
          <w:rFonts w:ascii="Cambria" w:hAnsi="Cambria" w:cs="Arial"/>
        </w:rPr>
        <w:t xml:space="preserve">Wójta Gminy Biała </w:t>
      </w:r>
    </w:p>
    <w:p w14:paraId="48041761" w14:textId="38D1FDDF" w:rsidR="004929E4" w:rsidRPr="004929E4" w:rsidRDefault="004929E4" w:rsidP="004929E4">
      <w:pPr>
        <w:jc w:val="center"/>
        <w:rPr>
          <w:rFonts w:ascii="Cambria" w:hAnsi="Cambria" w:cs="Arial"/>
          <w:color w:val="000000" w:themeColor="text1"/>
        </w:rPr>
      </w:pPr>
    </w:p>
    <w:p w14:paraId="6001CAE3" w14:textId="77777777" w:rsidR="004929E4" w:rsidRDefault="004929E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D9784D" w:rsidRPr="00C6306E" w14:paraId="28764E86" w14:textId="77777777" w:rsidTr="008A3828">
        <w:tc>
          <w:tcPr>
            <w:tcW w:w="9072" w:type="dxa"/>
          </w:tcPr>
          <w:p w14:paraId="4F2A6520" w14:textId="77777777" w:rsidR="00D9784D" w:rsidRPr="00C6306E" w:rsidRDefault="00D9784D" w:rsidP="00627C7D">
            <w:pPr>
              <w:spacing w:line="276" w:lineRule="auto"/>
              <w:jc w:val="center"/>
              <w:rPr>
                <w:rFonts w:asciiTheme="majorHAnsi" w:hAnsiTheme="majorHAnsi" w:cs="Arial"/>
                <w:b/>
                <w:sz w:val="44"/>
                <w:szCs w:val="44"/>
              </w:rPr>
            </w:pPr>
            <w:bookmarkStart w:id="0" w:name="_Hlk59429758"/>
            <w:r w:rsidRPr="00C6306E">
              <w:rPr>
                <w:rFonts w:asciiTheme="majorHAnsi" w:hAnsiTheme="majorHAnsi" w:cs="Arial"/>
                <w:b/>
                <w:color w:val="808080" w:themeColor="background1" w:themeShade="80"/>
                <w:sz w:val="44"/>
                <w:szCs w:val="44"/>
              </w:rPr>
              <w:t>S</w:t>
            </w:r>
            <w:r w:rsidRPr="00783508">
              <w:rPr>
                <w:rFonts w:asciiTheme="majorHAnsi" w:hAnsiTheme="majorHAnsi" w:cs="Arial"/>
                <w:b/>
                <w:sz w:val="36"/>
                <w:szCs w:val="36"/>
              </w:rPr>
              <w:t>PECYFIKACJA</w:t>
            </w:r>
            <w:r w:rsidRPr="00C6306E">
              <w:rPr>
                <w:rFonts w:asciiTheme="majorHAnsi" w:hAnsiTheme="majorHAnsi" w:cs="Arial"/>
                <w:b/>
                <w:color w:val="808080" w:themeColor="background1" w:themeShade="80"/>
                <w:sz w:val="44"/>
                <w:szCs w:val="40"/>
              </w:rPr>
              <w:t>W</w:t>
            </w:r>
            <w:r w:rsidRPr="00783508">
              <w:rPr>
                <w:rFonts w:asciiTheme="majorHAnsi" w:hAnsiTheme="majorHAnsi" w:cs="Arial"/>
                <w:b/>
                <w:sz w:val="36"/>
                <w:szCs w:val="36"/>
              </w:rPr>
              <w:t>ARUNKÓW</w:t>
            </w:r>
            <w:r w:rsidR="006264C9">
              <w:rPr>
                <w:rFonts w:asciiTheme="majorHAnsi" w:hAnsiTheme="majorHAnsi" w:cs="Arial"/>
                <w:b/>
                <w:sz w:val="36"/>
                <w:szCs w:val="36"/>
              </w:rPr>
              <w:t xml:space="preserve"> </w:t>
            </w:r>
            <w:r w:rsidRPr="00C6306E">
              <w:rPr>
                <w:rFonts w:asciiTheme="majorHAnsi" w:hAnsiTheme="majorHAnsi" w:cs="Arial"/>
                <w:b/>
                <w:color w:val="808080" w:themeColor="background1" w:themeShade="80"/>
                <w:sz w:val="44"/>
                <w:szCs w:val="44"/>
              </w:rPr>
              <w:t>Z</w:t>
            </w:r>
            <w:r w:rsidRPr="00783508">
              <w:rPr>
                <w:rFonts w:asciiTheme="majorHAnsi" w:hAnsiTheme="majorHAnsi" w:cs="Arial"/>
                <w:b/>
                <w:sz w:val="36"/>
                <w:szCs w:val="36"/>
              </w:rPr>
              <w:t>AMÓWIENIA</w:t>
            </w:r>
          </w:p>
        </w:tc>
      </w:tr>
    </w:tbl>
    <w:p w14:paraId="5DAF329C" w14:textId="77777777" w:rsidR="009E1693" w:rsidRDefault="009E1693" w:rsidP="00627C7D">
      <w:pPr>
        <w:spacing w:line="276" w:lineRule="auto"/>
        <w:jc w:val="center"/>
        <w:rPr>
          <w:rFonts w:asciiTheme="majorHAnsi" w:hAnsiTheme="majorHAnsi"/>
          <w:bCs/>
        </w:rPr>
      </w:pPr>
    </w:p>
    <w:p w14:paraId="253572E6" w14:textId="77777777" w:rsidR="00337C40" w:rsidRPr="00C6306E" w:rsidRDefault="00337C40" w:rsidP="00627C7D">
      <w:pPr>
        <w:spacing w:line="276" w:lineRule="auto"/>
        <w:jc w:val="center"/>
        <w:rPr>
          <w:rFonts w:asciiTheme="majorHAnsi" w:hAnsiTheme="majorHAnsi"/>
          <w:bCs/>
        </w:rPr>
      </w:pPr>
    </w:p>
    <w:p w14:paraId="0E85AE6F" w14:textId="77777777" w:rsidR="00D9784D" w:rsidRPr="00C6306E" w:rsidRDefault="00D9784D" w:rsidP="00627C7D">
      <w:pPr>
        <w:spacing w:line="276" w:lineRule="auto"/>
        <w:jc w:val="center"/>
        <w:rPr>
          <w:rFonts w:asciiTheme="majorHAnsi" w:hAnsiTheme="majorHAnsi"/>
          <w:bCs/>
        </w:rPr>
      </w:pPr>
      <w:r w:rsidRPr="00C6306E">
        <w:rPr>
          <w:rFonts w:asciiTheme="majorHAnsi" w:hAnsiTheme="majorHAnsi"/>
          <w:bCs/>
        </w:rPr>
        <w:t xml:space="preserve">w postępowaniu o udzielenie zamówienia publicznego </w:t>
      </w:r>
      <w:r w:rsidR="00334994">
        <w:rPr>
          <w:rFonts w:asciiTheme="majorHAnsi" w:hAnsiTheme="majorHAnsi"/>
          <w:bCs/>
        </w:rPr>
        <w:t>pn</w:t>
      </w:r>
      <w:r w:rsidR="00B86302">
        <w:rPr>
          <w:rFonts w:asciiTheme="majorHAnsi" w:hAnsiTheme="majorHAnsi"/>
          <w:bCs/>
        </w:rPr>
        <w:t>.</w:t>
      </w:r>
      <w:r w:rsidRPr="00C6306E">
        <w:rPr>
          <w:rFonts w:asciiTheme="majorHAnsi" w:hAnsiTheme="majorHAnsi"/>
          <w:bCs/>
        </w:rPr>
        <w:t>:</w:t>
      </w:r>
    </w:p>
    <w:p w14:paraId="398199BD" w14:textId="77777777" w:rsidR="00FA657F" w:rsidRPr="004E2EA4" w:rsidRDefault="00FA657F" w:rsidP="00B11B1E">
      <w:pPr>
        <w:spacing w:line="276" w:lineRule="auto"/>
        <w:jc w:val="center"/>
        <w:rPr>
          <w:rFonts w:asciiTheme="majorHAnsi" w:hAnsiTheme="majorHAnsi"/>
          <w:b/>
          <w:bCs/>
          <w:iCs/>
          <w:sz w:val="28"/>
          <w:szCs w:val="28"/>
        </w:rPr>
      </w:pPr>
    </w:p>
    <w:p w14:paraId="0AAF63AC" w14:textId="52A901DA" w:rsidR="0099554A" w:rsidRPr="000B7715" w:rsidRDefault="00FA3144" w:rsidP="005F7EFC">
      <w:pPr>
        <w:tabs>
          <w:tab w:val="left" w:pos="567"/>
        </w:tabs>
        <w:spacing w:line="276" w:lineRule="auto"/>
        <w:contextualSpacing/>
        <w:jc w:val="center"/>
        <w:rPr>
          <w:rFonts w:asciiTheme="majorHAnsi" w:hAnsiTheme="majorHAnsi"/>
          <w:b/>
        </w:rPr>
      </w:pPr>
      <w:r w:rsidRPr="000B7715">
        <w:rPr>
          <w:rFonts w:asciiTheme="majorHAnsi" w:hAnsiTheme="majorHAnsi"/>
          <w:b/>
        </w:rPr>
        <w:t xml:space="preserve">Budowa sal gimnastycznych przy Publicznych Szkołach Podstawowych </w:t>
      </w:r>
      <w:r w:rsidR="000B7715">
        <w:rPr>
          <w:rFonts w:asciiTheme="majorHAnsi" w:hAnsiTheme="majorHAnsi"/>
          <w:b/>
        </w:rPr>
        <w:t xml:space="preserve">                              </w:t>
      </w:r>
      <w:r w:rsidRPr="000B7715">
        <w:rPr>
          <w:rFonts w:asciiTheme="majorHAnsi" w:hAnsiTheme="majorHAnsi"/>
          <w:b/>
        </w:rPr>
        <w:t>w Naramicach i Młynisku w Gminie Biała</w:t>
      </w:r>
    </w:p>
    <w:p w14:paraId="783EE72F" w14:textId="77777777" w:rsidR="00FA3144" w:rsidRPr="000B7715" w:rsidRDefault="00FA3144" w:rsidP="005F7EFC">
      <w:pPr>
        <w:tabs>
          <w:tab w:val="left" w:pos="567"/>
        </w:tabs>
        <w:spacing w:line="276" w:lineRule="auto"/>
        <w:contextualSpacing/>
        <w:jc w:val="center"/>
        <w:rPr>
          <w:rFonts w:asciiTheme="majorHAnsi" w:hAnsiTheme="majorHAnsi"/>
          <w:b/>
        </w:rPr>
      </w:pPr>
    </w:p>
    <w:p w14:paraId="69978A63" w14:textId="5B66F135" w:rsidR="00C143BC" w:rsidRPr="00F26EF8" w:rsidRDefault="00C143BC" w:rsidP="00627C7D">
      <w:pPr>
        <w:tabs>
          <w:tab w:val="left" w:pos="567"/>
        </w:tabs>
        <w:spacing w:line="276" w:lineRule="auto"/>
        <w:contextualSpacing/>
        <w:jc w:val="center"/>
        <w:rPr>
          <w:rFonts w:asciiTheme="majorHAnsi" w:hAnsiTheme="majorHAnsi"/>
          <w:b/>
        </w:rPr>
      </w:pPr>
      <w:r w:rsidRPr="000B7715">
        <w:rPr>
          <w:rFonts w:asciiTheme="majorHAnsi" w:hAnsiTheme="majorHAnsi"/>
          <w:b/>
        </w:rPr>
        <w:t>(Znak sprawy:</w:t>
      </w:r>
      <w:r w:rsidR="000327B5" w:rsidRPr="000B7715">
        <w:rPr>
          <w:rFonts w:asciiTheme="majorHAnsi" w:hAnsiTheme="majorHAnsi"/>
          <w:b/>
        </w:rPr>
        <w:t xml:space="preserve"> </w:t>
      </w:r>
      <w:r w:rsidR="00E51A73" w:rsidRPr="000B7715">
        <w:rPr>
          <w:rFonts w:asciiTheme="majorHAnsi" w:hAnsiTheme="majorHAnsi"/>
          <w:b/>
          <w:bCs/>
        </w:rPr>
        <w:t>GO.271.2.2.2022</w:t>
      </w:r>
      <w:r w:rsidR="0099554A" w:rsidRPr="000B7715">
        <w:rPr>
          <w:rFonts w:asciiTheme="majorHAnsi" w:hAnsiTheme="majorHAnsi"/>
          <w:b/>
          <w:bCs/>
        </w:rPr>
        <w:t>)</w:t>
      </w:r>
    </w:p>
    <w:p w14:paraId="75A4DBFE" w14:textId="77777777" w:rsidR="00D9784D" w:rsidRPr="00C6306E" w:rsidRDefault="00D9784D" w:rsidP="00627C7D">
      <w:pPr>
        <w:tabs>
          <w:tab w:val="left" w:pos="567"/>
        </w:tabs>
        <w:spacing w:line="276" w:lineRule="auto"/>
        <w:contextualSpacing/>
        <w:jc w:val="center"/>
        <w:rPr>
          <w:rFonts w:asciiTheme="majorHAnsi" w:hAnsiTheme="majorHAnsi"/>
          <w:b/>
        </w:rPr>
      </w:pPr>
    </w:p>
    <w:p w14:paraId="50988BEB" w14:textId="77777777" w:rsidR="008F579D" w:rsidRPr="00C6306E" w:rsidRDefault="008F579D" w:rsidP="00627C7D">
      <w:pPr>
        <w:tabs>
          <w:tab w:val="left" w:pos="567"/>
        </w:tabs>
        <w:spacing w:line="276" w:lineRule="auto"/>
        <w:contextualSpacing/>
        <w:jc w:val="center"/>
        <w:rPr>
          <w:rFonts w:asciiTheme="majorHAnsi" w:hAnsiTheme="majorHAnsi"/>
          <w:b/>
          <w:iCs/>
          <w:sz w:val="20"/>
          <w:szCs w:val="20"/>
        </w:rPr>
      </w:pPr>
    </w:p>
    <w:p w14:paraId="073C9EE6" w14:textId="77777777" w:rsidR="00304495" w:rsidRPr="00F2275F" w:rsidRDefault="00304495" w:rsidP="00304495">
      <w:pPr>
        <w:jc w:val="center"/>
        <w:rPr>
          <w:rFonts w:ascii="Cambria" w:hAnsi="Cambria"/>
          <w:b/>
        </w:rPr>
      </w:pPr>
      <w:r w:rsidRPr="00F2275F">
        <w:rPr>
          <w:rFonts w:ascii="Cambria" w:hAnsi="Cambria"/>
          <w:b/>
        </w:rPr>
        <w:t>ZATWIERDZAM</w:t>
      </w:r>
    </w:p>
    <w:p w14:paraId="3BA89FF1" w14:textId="77777777" w:rsidR="00304495" w:rsidRPr="004929E4" w:rsidRDefault="00304495" w:rsidP="00304495">
      <w:pPr>
        <w:jc w:val="center"/>
        <w:rPr>
          <w:rFonts w:ascii="Cambria" w:hAnsi="Cambria"/>
          <w:b/>
        </w:rPr>
      </w:pPr>
    </w:p>
    <w:p w14:paraId="75DEBE88" w14:textId="36EFE052" w:rsidR="0099554A" w:rsidRPr="00273E86" w:rsidRDefault="0099554A" w:rsidP="0099554A">
      <w:pPr>
        <w:jc w:val="center"/>
        <w:rPr>
          <w:rFonts w:ascii="Cambria" w:hAnsi="Cambria"/>
          <w:b/>
          <w:color w:val="000000" w:themeColor="text1"/>
        </w:rPr>
      </w:pPr>
      <w:r w:rsidRPr="00273E86">
        <w:rPr>
          <w:rFonts w:ascii="Cambria" w:hAnsi="Cambria"/>
          <w:b/>
          <w:color w:val="000000" w:themeColor="text1"/>
        </w:rPr>
        <w:t xml:space="preserve">Wójt Gminy </w:t>
      </w:r>
      <w:r w:rsidR="00FA3144">
        <w:rPr>
          <w:rFonts w:ascii="Cambria" w:hAnsi="Cambria"/>
          <w:b/>
          <w:color w:val="000000" w:themeColor="text1"/>
        </w:rPr>
        <w:t>Biała</w:t>
      </w:r>
      <w:r w:rsidRPr="00273E86">
        <w:rPr>
          <w:rFonts w:ascii="Cambria" w:hAnsi="Cambria"/>
          <w:b/>
          <w:color w:val="000000" w:themeColor="text1"/>
        </w:rPr>
        <w:t xml:space="preserve"> – </w:t>
      </w:r>
      <w:bookmarkStart w:id="1" w:name="_Hlk99710591"/>
      <w:r w:rsidR="00FA3144" w:rsidRPr="001B1031">
        <w:rPr>
          <w:rFonts w:ascii="Cambria" w:hAnsi="Cambria"/>
          <w:b/>
        </w:rPr>
        <w:t>Aleksand</w:t>
      </w:r>
      <w:r w:rsidR="00FA3144">
        <w:rPr>
          <w:rFonts w:ascii="Cambria" w:hAnsi="Cambria"/>
          <w:b/>
        </w:rPr>
        <w:t>e</w:t>
      </w:r>
      <w:r w:rsidR="00FA3144" w:rsidRPr="001B1031">
        <w:rPr>
          <w:rFonts w:ascii="Cambria" w:hAnsi="Cambria"/>
          <w:b/>
        </w:rPr>
        <w:t>r Owczar</w:t>
      </w:r>
      <w:r w:rsidR="00FA3144">
        <w:rPr>
          <w:rFonts w:ascii="Cambria" w:hAnsi="Cambria"/>
          <w:b/>
        </w:rPr>
        <w:t>ek</w:t>
      </w:r>
      <w:bookmarkEnd w:id="1"/>
    </w:p>
    <w:p w14:paraId="35F5A466" w14:textId="77777777" w:rsidR="00334994" w:rsidRPr="004929E4" w:rsidRDefault="00334994" w:rsidP="00334994">
      <w:pPr>
        <w:rPr>
          <w:rFonts w:ascii="Cambria" w:hAnsi="Cambria"/>
        </w:rPr>
      </w:pPr>
    </w:p>
    <w:p w14:paraId="2BB0A91C" w14:textId="77777777" w:rsidR="00334994" w:rsidRPr="004929E4" w:rsidRDefault="00334994" w:rsidP="00334994">
      <w:pPr>
        <w:jc w:val="center"/>
        <w:rPr>
          <w:rFonts w:ascii="Cambria" w:hAnsi="Cambria"/>
        </w:rPr>
      </w:pPr>
    </w:p>
    <w:p w14:paraId="335458A9" w14:textId="77777777" w:rsidR="00334994" w:rsidRPr="004929E4" w:rsidRDefault="00334994" w:rsidP="00334994">
      <w:pPr>
        <w:jc w:val="center"/>
        <w:rPr>
          <w:rFonts w:ascii="Cambria" w:hAnsi="Cambria"/>
        </w:rPr>
      </w:pPr>
      <w:r w:rsidRPr="004929E4">
        <w:rPr>
          <w:rFonts w:ascii="Cambria" w:hAnsi="Cambria"/>
        </w:rPr>
        <w:t>……………………………….………….………..</w:t>
      </w:r>
    </w:p>
    <w:p w14:paraId="45DA1BCB" w14:textId="77777777" w:rsidR="00334994" w:rsidRPr="004929E4" w:rsidRDefault="00334994" w:rsidP="00334994">
      <w:pPr>
        <w:jc w:val="center"/>
        <w:rPr>
          <w:rFonts w:ascii="Cambria" w:hAnsi="Cambria"/>
          <w:i/>
        </w:rPr>
      </w:pPr>
      <w:r w:rsidRPr="004929E4">
        <w:rPr>
          <w:rFonts w:ascii="Cambria" w:hAnsi="Cambria"/>
          <w:i/>
        </w:rPr>
        <w:t>(podpis Kierownika Zamawiającego)</w:t>
      </w:r>
    </w:p>
    <w:p w14:paraId="5B6910C3" w14:textId="77777777" w:rsidR="00334994" w:rsidRPr="004929E4" w:rsidRDefault="00334994" w:rsidP="00334994">
      <w:pPr>
        <w:jc w:val="center"/>
        <w:rPr>
          <w:rFonts w:ascii="Cambria" w:hAnsi="Cambria"/>
        </w:rPr>
      </w:pPr>
    </w:p>
    <w:p w14:paraId="68B4F6C2" w14:textId="77777777" w:rsidR="00FA657F" w:rsidRPr="004929E4" w:rsidRDefault="00FA657F" w:rsidP="00334994">
      <w:pPr>
        <w:jc w:val="center"/>
        <w:rPr>
          <w:rFonts w:ascii="Cambria" w:hAnsi="Cambria"/>
        </w:rPr>
      </w:pPr>
    </w:p>
    <w:p w14:paraId="016B5C3A" w14:textId="77777777" w:rsidR="00FA657F" w:rsidRPr="004929E4" w:rsidRDefault="00FA657F" w:rsidP="00334994">
      <w:pPr>
        <w:jc w:val="center"/>
        <w:rPr>
          <w:rFonts w:ascii="Cambria" w:hAnsi="Cambria"/>
        </w:rPr>
      </w:pPr>
    </w:p>
    <w:p w14:paraId="0EBDD831" w14:textId="4FA87C26" w:rsidR="004929E4" w:rsidRPr="00E81A19" w:rsidRDefault="00FA3144" w:rsidP="004929E4">
      <w:pPr>
        <w:tabs>
          <w:tab w:val="left" w:pos="567"/>
        </w:tabs>
        <w:spacing w:line="276" w:lineRule="auto"/>
        <w:contextualSpacing/>
        <w:jc w:val="center"/>
        <w:rPr>
          <w:rFonts w:ascii="Cambria" w:hAnsi="Cambria"/>
          <w:color w:val="FF0000"/>
        </w:rPr>
      </w:pPr>
      <w:r w:rsidRPr="000B7715">
        <w:rPr>
          <w:rFonts w:ascii="Cambria" w:hAnsi="Cambria"/>
        </w:rPr>
        <w:t>Biała Druga</w:t>
      </w:r>
      <w:r w:rsidR="004929E4" w:rsidRPr="00825EA9">
        <w:rPr>
          <w:rFonts w:ascii="Cambria" w:hAnsi="Cambria"/>
        </w:rPr>
        <w:t xml:space="preserve">, </w:t>
      </w:r>
      <w:r w:rsidR="00981C69" w:rsidRPr="00825EA9">
        <w:rPr>
          <w:rFonts w:ascii="Cambria" w:hAnsi="Cambria"/>
        </w:rPr>
        <w:t>20</w:t>
      </w:r>
      <w:r w:rsidR="000B7715" w:rsidRPr="00825EA9">
        <w:rPr>
          <w:rFonts w:ascii="Cambria" w:hAnsi="Cambria"/>
        </w:rPr>
        <w:t>.04.</w:t>
      </w:r>
      <w:r w:rsidR="0099554A" w:rsidRPr="00825EA9">
        <w:rPr>
          <w:rFonts w:ascii="Cambria" w:hAnsi="Cambria"/>
        </w:rPr>
        <w:t>2022</w:t>
      </w:r>
      <w:r w:rsidR="004929E4" w:rsidRPr="00825EA9">
        <w:rPr>
          <w:rFonts w:ascii="Cambria" w:hAnsi="Cambria"/>
        </w:rPr>
        <w:t xml:space="preserve"> r.</w:t>
      </w:r>
    </w:p>
    <w:p w14:paraId="6735C9A8" w14:textId="5389B0A7" w:rsidR="00E81A19" w:rsidRPr="00007999" w:rsidRDefault="00E81A19" w:rsidP="00E81A19">
      <w:pPr>
        <w:tabs>
          <w:tab w:val="left" w:pos="5385"/>
        </w:tabs>
        <w:rPr>
          <w:rFonts w:ascii="Cambria" w:hAnsi="Cambria"/>
        </w:rPr>
      </w:pPr>
      <w:r w:rsidRPr="00007999">
        <w:rPr>
          <w:rFonts w:ascii="Cambria" w:hAnsi="Cambria"/>
        </w:rPr>
        <w:tab/>
      </w:r>
    </w:p>
    <w:p w14:paraId="0389AB9F" w14:textId="77777777" w:rsidR="0091389E" w:rsidRPr="00007999" w:rsidRDefault="0091389E" w:rsidP="00E81A19">
      <w:pPr>
        <w:tabs>
          <w:tab w:val="left" w:pos="5385"/>
        </w:tabs>
        <w:rPr>
          <w:rFonts w:ascii="Cambria" w:hAnsi="Cambria"/>
        </w:rPr>
      </w:pPr>
      <w:r w:rsidRPr="00E81A19">
        <w:rPr>
          <w:rFonts w:ascii="Cambria" w:hAnsi="Cambria"/>
          <w:highlight w:val="yellow"/>
        </w:rPr>
        <w:br w:type="page"/>
      </w:r>
      <w:r w:rsidR="00E81A19" w:rsidRPr="00007999">
        <w:rPr>
          <w:rFonts w:ascii="Cambria" w:hAnsi="Cambria"/>
        </w:rPr>
        <w:lastRenderedPageBreak/>
        <w:tab/>
      </w:r>
    </w:p>
    <w:p w14:paraId="241B8F58" w14:textId="77777777" w:rsidR="00304495" w:rsidRDefault="00304495" w:rsidP="00334994">
      <w:pPr>
        <w:jc w:val="center"/>
        <w:rPr>
          <w:rFonts w:ascii="Cambria" w:hAnsi="Cambria"/>
        </w:rPr>
      </w:pPr>
    </w:p>
    <w:tbl>
      <w:tblPr>
        <w:tblW w:w="13569" w:type="dxa"/>
        <w:jc w:val="center"/>
        <w:tblBorders>
          <w:bottom w:val="single" w:sz="4" w:space="0" w:color="auto"/>
        </w:tblBorders>
        <w:tblLook w:val="00A0" w:firstRow="1" w:lastRow="0" w:firstColumn="1" w:lastColumn="0" w:noHBand="0" w:noVBand="0"/>
      </w:tblPr>
      <w:tblGrid>
        <w:gridCol w:w="13569"/>
      </w:tblGrid>
      <w:tr w:rsidR="00FE7553" w:rsidRPr="00C6306E" w14:paraId="430232D0" w14:textId="77777777" w:rsidTr="008D31BD">
        <w:trPr>
          <w:trHeight w:val="525"/>
          <w:jc w:val="center"/>
        </w:trPr>
        <w:tc>
          <w:tcPr>
            <w:tcW w:w="13569" w:type="dxa"/>
            <w:tcBorders>
              <w:top w:val="nil"/>
              <w:left w:val="nil"/>
              <w:bottom w:val="single" w:sz="4" w:space="0" w:color="auto"/>
              <w:right w:val="nil"/>
            </w:tcBorders>
            <w:shd w:val="clear" w:color="auto" w:fill="D9D9D9" w:themeFill="background1" w:themeFillShade="D9"/>
            <w:hideMark/>
          </w:tcPr>
          <w:p w14:paraId="5056E325" w14:textId="77777777" w:rsidR="00A435B8" w:rsidRPr="00C6306E" w:rsidRDefault="00334994" w:rsidP="001B764C">
            <w:pPr>
              <w:spacing w:line="276" w:lineRule="auto"/>
              <w:jc w:val="center"/>
              <w:rPr>
                <w:rFonts w:asciiTheme="majorHAnsi" w:hAnsiTheme="majorHAnsi"/>
                <w:sz w:val="26"/>
                <w:szCs w:val="26"/>
              </w:rPr>
            </w:pPr>
            <w:r>
              <w:rPr>
                <w:rFonts w:ascii="Cambria" w:hAnsi="Cambria"/>
              </w:rPr>
              <w:br w:type="page"/>
            </w:r>
            <w:r w:rsidR="00BE4854">
              <w:rPr>
                <w:rFonts w:ascii="Cambria" w:hAnsi="Cambria"/>
              </w:rPr>
              <w:br w:type="page"/>
            </w:r>
            <w:r w:rsidR="00A435B8">
              <w:rPr>
                <w:rFonts w:asciiTheme="majorHAnsi" w:hAnsiTheme="majorHAnsi"/>
                <w:sz w:val="26"/>
                <w:szCs w:val="26"/>
              </w:rPr>
              <w:t>Rozdział 1</w:t>
            </w:r>
          </w:p>
          <w:p w14:paraId="3054DF2B" w14:textId="77777777" w:rsidR="00A435B8" w:rsidRPr="00C6306E" w:rsidRDefault="00A435B8" w:rsidP="001B764C">
            <w:pPr>
              <w:spacing w:line="276" w:lineRule="auto"/>
              <w:jc w:val="center"/>
              <w:rPr>
                <w:rFonts w:asciiTheme="majorHAnsi" w:hAnsiTheme="majorHAnsi"/>
                <w:b/>
                <w:bCs/>
              </w:rPr>
            </w:pPr>
            <w:r>
              <w:rPr>
                <w:rFonts w:asciiTheme="majorHAnsi" w:hAnsiTheme="majorHAnsi"/>
                <w:b/>
                <w:bCs/>
                <w:sz w:val="26"/>
                <w:szCs w:val="26"/>
              </w:rPr>
              <w:t>POSTANOWIENIA OGÓLNE</w:t>
            </w:r>
          </w:p>
        </w:tc>
      </w:tr>
    </w:tbl>
    <w:p w14:paraId="46642643" w14:textId="77777777" w:rsidR="00E4259A" w:rsidRPr="00095DD3" w:rsidRDefault="00E4259A">
      <w:pPr>
        <w:widowControl w:val="0"/>
        <w:numPr>
          <w:ilvl w:val="1"/>
          <w:numId w:val="1"/>
        </w:numPr>
        <w:spacing w:line="276" w:lineRule="auto"/>
        <w:ind w:left="567" w:hanging="567"/>
        <w:jc w:val="both"/>
        <w:outlineLvl w:val="3"/>
        <w:rPr>
          <w:rFonts w:asciiTheme="majorHAnsi" w:hAnsiTheme="majorHAnsi" w:cs="Arial"/>
          <w:b/>
          <w:bCs/>
        </w:rPr>
      </w:pPr>
      <w:r w:rsidRPr="00095DD3">
        <w:rPr>
          <w:rFonts w:asciiTheme="majorHAnsi" w:hAnsiTheme="majorHAnsi" w:cs="Arial"/>
          <w:b/>
          <w:bCs/>
        </w:rPr>
        <w:t xml:space="preserve">Nazwa oraz adres </w:t>
      </w:r>
      <w:r w:rsidR="006528C1" w:rsidRPr="00095DD3">
        <w:rPr>
          <w:rFonts w:asciiTheme="majorHAnsi" w:hAnsiTheme="majorHAnsi" w:cs="Arial"/>
          <w:b/>
          <w:bCs/>
        </w:rPr>
        <w:t>Zamawiającego</w:t>
      </w:r>
      <w:r w:rsidRPr="00095DD3">
        <w:rPr>
          <w:rFonts w:asciiTheme="majorHAnsi" w:hAnsiTheme="majorHAnsi" w:cs="Arial"/>
          <w:b/>
          <w:bCs/>
        </w:rPr>
        <w:t>.</w:t>
      </w:r>
      <w:r w:rsidRPr="00095DD3">
        <w:rPr>
          <w:rFonts w:asciiTheme="majorHAnsi" w:hAnsiTheme="majorHAnsi" w:cs="Arial"/>
          <w:b/>
          <w:bCs/>
        </w:rPr>
        <w:tab/>
      </w:r>
    </w:p>
    <w:p w14:paraId="1726B353" w14:textId="77777777" w:rsidR="00FA3144" w:rsidRPr="00FA3144" w:rsidRDefault="00FA3144" w:rsidP="00FA3144">
      <w:pPr>
        <w:widowControl w:val="0"/>
        <w:spacing w:line="276" w:lineRule="auto"/>
        <w:ind w:left="567"/>
        <w:rPr>
          <w:rFonts w:ascii="Cambria" w:eastAsia="Cambria" w:hAnsi="Cambria" w:cs="Cambria"/>
          <w:bCs/>
          <w:color w:val="000000"/>
        </w:rPr>
      </w:pPr>
      <w:bookmarkStart w:id="2" w:name="_Hlk99710569"/>
      <w:r w:rsidRPr="00FA3144">
        <w:rPr>
          <w:rFonts w:ascii="Cambria" w:eastAsia="Cambria" w:hAnsi="Cambria" w:cs="Cambria"/>
          <w:b/>
          <w:color w:val="000000"/>
        </w:rPr>
        <w:t>Gmina Biała</w:t>
      </w:r>
      <w:r w:rsidRPr="00FA3144">
        <w:rPr>
          <w:rFonts w:ascii="Cambria" w:eastAsia="Cambria" w:hAnsi="Cambria" w:cs="Cambria"/>
          <w:bCs/>
          <w:color w:val="000000"/>
        </w:rPr>
        <w:t xml:space="preserve"> zwana dalej „Zamawiającym” </w:t>
      </w:r>
    </w:p>
    <w:p w14:paraId="42BA31D2"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Biała Druga 4B, 98-350 Biała, </w:t>
      </w:r>
    </w:p>
    <w:p w14:paraId="7C1627BE"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NIP: 832-19-64-556, REGON: 730934602, </w:t>
      </w:r>
    </w:p>
    <w:bookmarkEnd w:id="2"/>
    <w:p w14:paraId="78FF97C9"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Nr telefonu/faksu: +48 (43) 841 90 90/18, </w:t>
      </w:r>
    </w:p>
    <w:p w14:paraId="006EEC4A"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Adres poczty elektronicznej: </w:t>
      </w:r>
      <w:hyperlink r:id="rId9" w:history="1">
        <w:r w:rsidRPr="00FA3144">
          <w:rPr>
            <w:rStyle w:val="Hipercze"/>
            <w:rFonts w:ascii="Cambria" w:eastAsia="Cambria" w:hAnsi="Cambria" w:cs="Cambria"/>
            <w:bCs/>
          </w:rPr>
          <w:t>sekretariat@gminabiala.pl</w:t>
        </w:r>
      </w:hyperlink>
      <w:r w:rsidRPr="00FA3144">
        <w:rPr>
          <w:rFonts w:ascii="Cambria" w:eastAsia="Cambria" w:hAnsi="Cambria" w:cs="Cambria"/>
          <w:bCs/>
          <w:color w:val="000000"/>
        </w:rPr>
        <w:t xml:space="preserve"> </w:t>
      </w:r>
    </w:p>
    <w:p w14:paraId="3A6B8682"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Adres strony internetowej: </w:t>
      </w:r>
      <w:hyperlink r:id="rId10" w:history="1">
        <w:r w:rsidRPr="00FA3144">
          <w:rPr>
            <w:rStyle w:val="Hipercze"/>
            <w:rFonts w:ascii="Cambria" w:eastAsia="Cambria" w:hAnsi="Cambria" w:cs="Cambria"/>
            <w:bCs/>
          </w:rPr>
          <w:t>http://www.gminabiala.pl</w:t>
        </w:r>
      </w:hyperlink>
      <w:r w:rsidRPr="00FA3144">
        <w:rPr>
          <w:rFonts w:ascii="Cambria" w:eastAsia="Cambria" w:hAnsi="Cambria" w:cs="Cambria"/>
          <w:bCs/>
          <w:color w:val="000000"/>
        </w:rPr>
        <w:t xml:space="preserve"> </w:t>
      </w:r>
    </w:p>
    <w:p w14:paraId="4A1408D6" w14:textId="77777777" w:rsidR="00FA3144" w:rsidRPr="00FA3144" w:rsidRDefault="00FA3144" w:rsidP="00FA3144">
      <w:pPr>
        <w:tabs>
          <w:tab w:val="left" w:pos="567"/>
        </w:tabs>
        <w:spacing w:line="276" w:lineRule="auto"/>
        <w:ind w:left="567"/>
        <w:rPr>
          <w:rFonts w:ascii="Cambria" w:eastAsia="Cambria" w:hAnsi="Cambria" w:cs="Cambria"/>
          <w:color w:val="FF0000"/>
          <w:u w:val="single"/>
        </w:rPr>
      </w:pPr>
      <w:r w:rsidRPr="00FA3144">
        <w:rPr>
          <w:rFonts w:ascii="Cambria" w:eastAsia="Cambria" w:hAnsi="Cambria" w:cs="Cambria"/>
        </w:rPr>
        <w:t xml:space="preserve">Strona internetowa prowadzonego postępowania na której udostępniane </w:t>
      </w:r>
      <w:r w:rsidRPr="00FA3144">
        <w:rPr>
          <w:rFonts w:ascii="Cambria" w:eastAsia="Cambria" w:hAnsi="Cambria" w:cs="Cambria"/>
        </w:rPr>
        <w:br/>
        <w:t xml:space="preserve">będą zmiany i wyjaśnienia treści SWZ oraz inne dokumenty zamówienia bezpośrednio związane z postępowaniem o udzielenie zamówienia [URL]: </w:t>
      </w:r>
      <w:hyperlink r:id="rId11" w:history="1">
        <w:r w:rsidRPr="00FA3144">
          <w:rPr>
            <w:rStyle w:val="Hipercze"/>
            <w:rFonts w:ascii="Cambria" w:eastAsia="Cambria" w:hAnsi="Cambria" w:cs="Cambria"/>
            <w:bCs/>
          </w:rPr>
          <w:t>http://www.biala.finn.pl/</w:t>
        </w:r>
      </w:hyperlink>
      <w:r w:rsidRPr="00FA3144">
        <w:rPr>
          <w:rFonts w:ascii="Cambria" w:eastAsia="Cambria" w:hAnsi="Cambria" w:cs="Cambria"/>
          <w:bCs/>
          <w:color w:val="000000"/>
        </w:rPr>
        <w:t xml:space="preserve"> </w:t>
      </w:r>
      <w:r w:rsidRPr="00FA3144">
        <w:rPr>
          <w:rFonts w:ascii="Cambria" w:eastAsia="Cambria" w:hAnsi="Cambria" w:cs="Cambria"/>
          <w:color w:val="FF0000"/>
        </w:rPr>
        <w:t xml:space="preserve">  </w:t>
      </w:r>
      <w:r w:rsidRPr="00FA3144">
        <w:rPr>
          <w:rFonts w:ascii="Cambria" w:eastAsia="Cambria" w:hAnsi="Cambria" w:cs="Cambria"/>
          <w:u w:val="single"/>
        </w:rPr>
        <w:t>w zakładce “</w:t>
      </w:r>
      <w:r w:rsidRPr="00FA3144">
        <w:rPr>
          <w:rFonts w:ascii="Cambria" w:eastAsia="Cambria" w:hAnsi="Cambria" w:cs="Cambria"/>
          <w:bCs/>
          <w:color w:val="000000"/>
          <w:u w:val="single"/>
        </w:rPr>
        <w:t>Zamówienia publiczne</w:t>
      </w:r>
      <w:r w:rsidRPr="00FA3144">
        <w:rPr>
          <w:rFonts w:ascii="Cambria" w:eastAsia="Cambria" w:hAnsi="Cambria" w:cs="Cambria"/>
          <w:u w:val="single"/>
        </w:rPr>
        <w:t>”, następnie “przetargi”</w:t>
      </w:r>
    </w:p>
    <w:p w14:paraId="7DA3D65A"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Elektroniczna Skrzynka Podawcza: /101701/skrytka znajdująca się na platformie ePUAP </w:t>
      </w:r>
      <w:r w:rsidRPr="00FA3144">
        <w:rPr>
          <w:rFonts w:ascii="Cambria" w:eastAsia="Cambria" w:hAnsi="Cambria" w:cs="Cambria"/>
        </w:rPr>
        <w:t xml:space="preserve">pod adresem </w:t>
      </w:r>
      <w:r w:rsidRPr="00FA3144">
        <w:rPr>
          <w:rFonts w:ascii="Cambria" w:eastAsia="Cambria" w:hAnsi="Cambria" w:cs="Cambria"/>
          <w:color w:val="0070C0"/>
          <w:u w:val="single"/>
        </w:rPr>
        <w:t>https://epuap.gov.pl/wps/portal</w:t>
      </w:r>
    </w:p>
    <w:p w14:paraId="11632805" w14:textId="77777777" w:rsidR="00FA3144" w:rsidRPr="00FA3144" w:rsidRDefault="00FA3144" w:rsidP="00FA3144">
      <w:pPr>
        <w:widowControl w:val="0"/>
        <w:spacing w:line="276" w:lineRule="auto"/>
        <w:ind w:left="567"/>
        <w:rPr>
          <w:rFonts w:ascii="Cambria" w:eastAsia="Cambria" w:hAnsi="Cambria" w:cs="Cambria"/>
          <w:bCs/>
          <w:color w:val="000000"/>
        </w:rPr>
      </w:pPr>
      <w:r w:rsidRPr="00FA3144">
        <w:rPr>
          <w:rFonts w:ascii="Cambria" w:eastAsia="Cambria" w:hAnsi="Cambria" w:cs="Cambria"/>
          <w:bCs/>
          <w:color w:val="000000"/>
        </w:rPr>
        <w:t xml:space="preserve">Godziny urzędowania Urzędu Gminy Biała: poniedziałek, wtorek, czwartek, piątek w godz. 7.00 - 15.00; środa w godz. 8.00 – 16.00. </w:t>
      </w:r>
    </w:p>
    <w:p w14:paraId="58DBBF13" w14:textId="77777777" w:rsidR="00E4259A" w:rsidRPr="00C6306E" w:rsidRDefault="004D3201" w:rsidP="00FB09B3">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r w:rsidR="00E4259A" w:rsidRPr="00C6306E">
        <w:rPr>
          <w:rFonts w:asciiTheme="majorHAnsi" w:hAnsiTheme="majorHAnsi" w:cs="Arial"/>
          <w:b/>
          <w:bCs/>
        </w:rPr>
        <w:t>.</w:t>
      </w:r>
    </w:p>
    <w:p w14:paraId="013E25DB" w14:textId="77777777" w:rsidR="00AC1FF1" w:rsidRDefault="00AC1FF1" w:rsidP="00AC1FF1">
      <w:pPr>
        <w:widowControl w:val="0"/>
        <w:spacing w:line="276" w:lineRule="auto"/>
        <w:ind w:left="567"/>
        <w:jc w:val="both"/>
        <w:outlineLvl w:val="3"/>
        <w:rPr>
          <w:rFonts w:asciiTheme="majorHAnsi" w:hAnsiTheme="majorHAnsi"/>
          <w:color w:val="000000"/>
        </w:rPr>
      </w:pPr>
      <w:r w:rsidRPr="00C6306E">
        <w:rPr>
          <w:rFonts w:asciiTheme="majorHAnsi" w:hAnsiTheme="majorHAnsi" w:cs="Arial"/>
          <w:bCs/>
        </w:rPr>
        <w:t xml:space="preserve">Niniejsze postępowanie o udzielenie zamówienia publicznego prowadzone jest </w:t>
      </w:r>
      <w:r>
        <w:rPr>
          <w:rFonts w:asciiTheme="majorHAnsi" w:hAnsiTheme="majorHAnsi" w:cs="Arial"/>
          <w:bCs/>
        </w:rPr>
        <w:br/>
      </w:r>
      <w:r w:rsidRPr="00C6306E">
        <w:rPr>
          <w:rFonts w:asciiTheme="majorHAnsi" w:hAnsiTheme="majorHAnsi" w:cs="Arial"/>
          <w:bCs/>
        </w:rPr>
        <w:t>w trybie podstawowym</w:t>
      </w:r>
      <w:r w:rsidR="003D375D">
        <w:rPr>
          <w:rFonts w:asciiTheme="majorHAnsi" w:hAnsiTheme="majorHAnsi" w:cs="Arial"/>
          <w:bCs/>
        </w:rPr>
        <w:t>,</w:t>
      </w:r>
      <w:r w:rsidRPr="00C6306E">
        <w:rPr>
          <w:rFonts w:asciiTheme="majorHAnsi" w:hAnsiTheme="majorHAnsi" w:cs="Arial"/>
          <w:bCs/>
        </w:rPr>
        <w:t xml:space="preserve"> w </w:t>
      </w:r>
      <w:r w:rsidRPr="004D3201">
        <w:rPr>
          <w:rFonts w:asciiTheme="majorHAnsi" w:hAnsiTheme="majorHAnsi"/>
          <w:color w:val="000000"/>
        </w:rPr>
        <w:t xml:space="preserve">którym w odpowiedzi na ogłoszenie o zamówieniu oferty mogą składać wszyscy zainteresowani </w:t>
      </w:r>
      <w:r w:rsidR="006528C1">
        <w:rPr>
          <w:rFonts w:asciiTheme="majorHAnsi" w:hAnsiTheme="majorHAnsi"/>
          <w:color w:val="000000"/>
        </w:rPr>
        <w:t>Wykonawcy</w:t>
      </w:r>
      <w:r w:rsidRPr="004D3201">
        <w:rPr>
          <w:rFonts w:asciiTheme="majorHAnsi" w:hAnsiTheme="majorHAnsi"/>
          <w:color w:val="000000"/>
        </w:rPr>
        <w:t xml:space="preserve">, a następnie </w:t>
      </w:r>
      <w:r w:rsidR="006528C1">
        <w:rPr>
          <w:rFonts w:asciiTheme="majorHAnsi" w:hAnsiTheme="majorHAnsi"/>
          <w:color w:val="000000"/>
        </w:rPr>
        <w:t>Zamawiający</w:t>
      </w:r>
      <w:r w:rsidR="002946AB">
        <w:rPr>
          <w:rFonts w:asciiTheme="majorHAnsi" w:hAnsiTheme="majorHAnsi"/>
          <w:color w:val="000000"/>
        </w:rPr>
        <w:t xml:space="preserve"> </w:t>
      </w:r>
      <w:r w:rsidRPr="004D3201">
        <w:rPr>
          <w:rFonts w:asciiTheme="majorHAnsi" w:hAnsiTheme="majorHAnsi"/>
          <w:color w:val="000000"/>
        </w:rPr>
        <w:t>wybiera najkorzystniejszą ofertę bez przeprowadzenia negocjacji</w:t>
      </w:r>
      <w:r w:rsidRPr="00C6306E">
        <w:rPr>
          <w:rFonts w:asciiTheme="majorHAnsi" w:hAnsiTheme="majorHAnsi"/>
          <w:color w:val="000000"/>
        </w:rPr>
        <w:t xml:space="preserve"> (art. 275 pkt 1 ustawy</w:t>
      </w:r>
      <w:r w:rsidR="002946AB">
        <w:rPr>
          <w:rFonts w:asciiTheme="majorHAnsi" w:hAnsiTheme="majorHAnsi"/>
          <w:color w:val="000000"/>
        </w:rPr>
        <w:t xml:space="preserve"> </w:t>
      </w:r>
      <w:r>
        <w:rPr>
          <w:rFonts w:asciiTheme="majorHAnsi" w:hAnsiTheme="majorHAnsi"/>
          <w:color w:val="000000"/>
        </w:rPr>
        <w:t>Pzp</w:t>
      </w:r>
      <w:r w:rsidRPr="00C6306E">
        <w:rPr>
          <w:rFonts w:asciiTheme="majorHAnsi" w:hAnsiTheme="majorHAnsi"/>
          <w:color w:val="000000"/>
        </w:rPr>
        <w:t xml:space="preserve">). </w:t>
      </w:r>
      <w:r w:rsidR="006528C1">
        <w:rPr>
          <w:rFonts w:asciiTheme="majorHAnsi" w:hAnsiTheme="majorHAnsi"/>
          <w:color w:val="000000"/>
        </w:rPr>
        <w:t>Zamawiający</w:t>
      </w:r>
      <w:r w:rsidRPr="00C6306E">
        <w:rPr>
          <w:rFonts w:asciiTheme="majorHAnsi" w:hAnsiTheme="majorHAnsi"/>
          <w:color w:val="000000"/>
        </w:rPr>
        <w:t xml:space="preserve"> nie przewiduje możliwości wyboru najkorzystniejszej oferty z możliwością prowadz</w:t>
      </w:r>
      <w:r>
        <w:rPr>
          <w:rFonts w:asciiTheme="majorHAnsi" w:hAnsiTheme="majorHAnsi"/>
          <w:color w:val="000000"/>
        </w:rPr>
        <w:t>enia negocjacji (art. 275 pkt 2</w:t>
      </w:r>
      <w:r w:rsidRPr="00C6306E">
        <w:rPr>
          <w:rFonts w:asciiTheme="majorHAnsi" w:hAnsiTheme="majorHAnsi"/>
          <w:color w:val="000000"/>
        </w:rPr>
        <w:t xml:space="preserve"> ustawy</w:t>
      </w:r>
      <w:r w:rsidR="002946AB">
        <w:rPr>
          <w:rFonts w:asciiTheme="majorHAnsi" w:hAnsiTheme="majorHAnsi"/>
          <w:color w:val="000000"/>
        </w:rPr>
        <w:t xml:space="preserve"> </w:t>
      </w:r>
      <w:r>
        <w:rPr>
          <w:rFonts w:asciiTheme="majorHAnsi" w:hAnsiTheme="majorHAnsi"/>
          <w:color w:val="000000"/>
        </w:rPr>
        <w:t>Pzp</w:t>
      </w:r>
      <w:r w:rsidRPr="00C6306E">
        <w:rPr>
          <w:rFonts w:asciiTheme="majorHAnsi" w:hAnsiTheme="majorHAnsi"/>
          <w:color w:val="000000"/>
        </w:rPr>
        <w:t>).</w:t>
      </w:r>
    </w:p>
    <w:p w14:paraId="483EEFE4"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3" w:name="_Hlk60813568"/>
      <w:r w:rsidRPr="00C6306E">
        <w:rPr>
          <w:rFonts w:asciiTheme="majorHAnsi" w:eastAsia="MS Mincho" w:hAnsiTheme="majorHAnsi" w:cs="MS Mincho"/>
          <w:b/>
          <w:bCs/>
        </w:rPr>
        <w:t>Wartość zamówienia.</w:t>
      </w:r>
    </w:p>
    <w:p w14:paraId="3185D38C" w14:textId="77777777" w:rsidR="00E4259A" w:rsidRPr="00C6306E" w:rsidRDefault="00AE469E"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sidR="002946AB">
        <w:rPr>
          <w:rFonts w:asciiTheme="majorHAnsi" w:eastAsia="MS Mincho" w:hAnsiTheme="majorHAnsi" w:cs="MS Mincho"/>
          <w:bCs/>
        </w:rPr>
        <w:t xml:space="preserve"> </w:t>
      </w:r>
      <w:r w:rsidR="00A435B8">
        <w:rPr>
          <w:rFonts w:asciiTheme="majorHAnsi" w:hAnsiTheme="majorHAnsi"/>
          <w:color w:val="000000"/>
        </w:rPr>
        <w:t>Pzp</w:t>
      </w:r>
      <w:r w:rsidRPr="00C6306E">
        <w:rPr>
          <w:rFonts w:asciiTheme="majorHAnsi" w:eastAsia="MS Mincho" w:hAnsiTheme="majorHAnsi" w:cs="MS Mincho"/>
          <w:bCs/>
        </w:rPr>
        <w:t xml:space="preserve">. </w:t>
      </w:r>
      <w:r w:rsidR="00E4259A" w:rsidRPr="00C6306E">
        <w:rPr>
          <w:rFonts w:asciiTheme="majorHAnsi" w:eastAsia="MS Mincho" w:hAnsiTheme="majorHAnsi" w:cs="MS Mincho"/>
          <w:bCs/>
        </w:rPr>
        <w:t xml:space="preserve">Wartość zamówienia </w:t>
      </w:r>
      <w:r w:rsidRPr="004D419C">
        <w:rPr>
          <w:rFonts w:asciiTheme="majorHAnsi" w:eastAsia="MS Mincho" w:hAnsiTheme="majorHAnsi" w:cs="MS Mincho"/>
          <w:b/>
        </w:rPr>
        <w:t>nie przekracza progów unijnych</w:t>
      </w:r>
      <w:r w:rsidRPr="00C6306E">
        <w:rPr>
          <w:rFonts w:asciiTheme="majorHAnsi" w:eastAsia="MS Mincho" w:hAnsiTheme="majorHAnsi" w:cs="MS Mincho"/>
          <w:bCs/>
        </w:rPr>
        <w:t xml:space="preserve"> w rozumieniu art. 3 ustawy</w:t>
      </w:r>
      <w:r w:rsidR="002946AB">
        <w:rPr>
          <w:rFonts w:asciiTheme="majorHAnsi" w:eastAsia="MS Mincho" w:hAnsiTheme="majorHAnsi" w:cs="MS Mincho"/>
          <w:bCs/>
        </w:rPr>
        <w:t xml:space="preserve"> </w:t>
      </w:r>
      <w:r w:rsidR="00A435B8">
        <w:rPr>
          <w:rFonts w:asciiTheme="majorHAnsi" w:eastAsia="MS Mincho" w:hAnsiTheme="majorHAnsi" w:cs="MS Mincho"/>
          <w:bCs/>
        </w:rPr>
        <w:t>Pzp</w:t>
      </w:r>
      <w:r w:rsidR="00E4259A" w:rsidRPr="00C6306E">
        <w:rPr>
          <w:rFonts w:asciiTheme="majorHAnsi" w:eastAsia="MS Mincho" w:hAnsiTheme="majorHAnsi" w:cs="MS Mincho"/>
          <w:bCs/>
        </w:rPr>
        <w:t>.</w:t>
      </w:r>
    </w:p>
    <w:bookmarkEnd w:id="3"/>
    <w:p w14:paraId="76117F5E"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14:paraId="18502D5D" w14:textId="77777777" w:rsidR="00E4259A" w:rsidRPr="00C6306E" w:rsidRDefault="00E4259A"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sidR="00A435B8">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14:paraId="56E91822"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Pr="00C6306E">
        <w:rPr>
          <w:rFonts w:asciiTheme="majorHAnsi" w:eastAsia="MS Mincho" w:hAnsiTheme="majorHAnsi" w:cs="MS Mincho"/>
          <w:bCs/>
          <w:sz w:val="24"/>
          <w:szCs w:val="24"/>
        </w:rPr>
        <w:t xml:space="preserve"> – ustawa z dnia </w:t>
      </w:r>
      <w:r w:rsidR="00AE469E" w:rsidRPr="00C6306E">
        <w:rPr>
          <w:rFonts w:asciiTheme="majorHAnsi" w:eastAsia="MS Mincho" w:hAnsiTheme="majorHAnsi" w:cs="MS Mincho"/>
          <w:bCs/>
          <w:sz w:val="24"/>
          <w:szCs w:val="24"/>
        </w:rPr>
        <w:t xml:space="preserve">11 września </w:t>
      </w:r>
      <w:r w:rsidRPr="00C6306E">
        <w:rPr>
          <w:rFonts w:asciiTheme="majorHAnsi" w:eastAsia="MS Mincho" w:hAnsiTheme="majorHAnsi" w:cs="MS Mincho"/>
          <w:bCs/>
          <w:sz w:val="24"/>
          <w:szCs w:val="24"/>
        </w:rPr>
        <w:t>20</w:t>
      </w:r>
      <w:r w:rsidR="00AE469E" w:rsidRPr="00C6306E">
        <w:rPr>
          <w:rFonts w:asciiTheme="majorHAnsi" w:eastAsia="MS Mincho" w:hAnsiTheme="majorHAnsi" w:cs="MS Mincho"/>
          <w:bCs/>
          <w:sz w:val="24"/>
          <w:szCs w:val="24"/>
        </w:rPr>
        <w:t>19</w:t>
      </w:r>
      <w:r w:rsidRPr="00C6306E">
        <w:rPr>
          <w:rFonts w:asciiTheme="majorHAnsi" w:eastAsia="MS Mincho" w:hAnsiTheme="majorHAnsi" w:cs="MS Mincho"/>
          <w:bCs/>
          <w:sz w:val="24"/>
          <w:szCs w:val="24"/>
        </w:rPr>
        <w:t xml:space="preserve"> r. Prawo zamówień publicznych </w:t>
      </w:r>
      <w:r w:rsidRPr="00C6306E">
        <w:rPr>
          <w:rFonts w:asciiTheme="majorHAnsi" w:eastAsia="MS Mincho" w:hAnsiTheme="majorHAnsi" w:cs="MS Mincho"/>
          <w:bCs/>
          <w:sz w:val="24"/>
          <w:szCs w:val="24"/>
        </w:rPr>
        <w:br/>
        <w:t>(</w:t>
      </w:r>
      <w:r w:rsidR="00A435B8">
        <w:rPr>
          <w:rFonts w:asciiTheme="majorHAnsi" w:eastAsia="MS Mincho" w:hAnsiTheme="majorHAnsi" w:cs="MS Mincho"/>
          <w:bCs/>
          <w:sz w:val="24"/>
          <w:szCs w:val="24"/>
        </w:rPr>
        <w:t xml:space="preserve">t. j. </w:t>
      </w:r>
      <w:r w:rsidRPr="00C6306E">
        <w:rPr>
          <w:rFonts w:asciiTheme="majorHAnsi" w:eastAsia="MS Mincho" w:hAnsiTheme="majorHAnsi" w:cs="MS Mincho"/>
          <w:bCs/>
          <w:sz w:val="24"/>
          <w:szCs w:val="24"/>
        </w:rPr>
        <w:t xml:space="preserve">Dz. U. z </w:t>
      </w:r>
      <w:r w:rsidR="007C2FDF">
        <w:rPr>
          <w:rFonts w:asciiTheme="majorHAnsi" w:eastAsia="MS Mincho" w:hAnsiTheme="majorHAnsi" w:cs="MS Mincho"/>
          <w:bCs/>
          <w:sz w:val="24"/>
          <w:szCs w:val="24"/>
        </w:rPr>
        <w:t>2021</w:t>
      </w:r>
      <w:r w:rsidR="007C2FDF" w:rsidRPr="00C6306E">
        <w:rPr>
          <w:rFonts w:asciiTheme="majorHAnsi" w:eastAsia="MS Mincho" w:hAnsiTheme="majorHAnsi" w:cs="MS Mincho"/>
          <w:bCs/>
          <w:sz w:val="24"/>
          <w:szCs w:val="24"/>
        </w:rPr>
        <w:t xml:space="preserve"> </w:t>
      </w:r>
      <w:r w:rsidRPr="00C6306E">
        <w:rPr>
          <w:rFonts w:asciiTheme="majorHAnsi" w:eastAsia="MS Mincho" w:hAnsiTheme="majorHAnsi" w:cs="MS Mincho"/>
          <w:bCs/>
          <w:sz w:val="24"/>
          <w:szCs w:val="24"/>
        </w:rPr>
        <w:t xml:space="preserve">r., poz. </w:t>
      </w:r>
      <w:r w:rsidR="007C2FDF">
        <w:rPr>
          <w:rFonts w:asciiTheme="majorHAnsi" w:eastAsia="MS Mincho" w:hAnsiTheme="majorHAnsi" w:cs="MS Mincho"/>
          <w:bCs/>
          <w:sz w:val="24"/>
          <w:szCs w:val="24"/>
        </w:rPr>
        <w:t xml:space="preserve">1129 z </w:t>
      </w:r>
      <w:r w:rsidR="007C2FDF" w:rsidRPr="00C6306E">
        <w:rPr>
          <w:rFonts w:asciiTheme="majorHAnsi" w:hAnsiTheme="majorHAnsi" w:cs="Arial"/>
          <w:bCs/>
          <w:sz w:val="24"/>
          <w:szCs w:val="24"/>
        </w:rPr>
        <w:t xml:space="preserve"> </w:t>
      </w:r>
      <w:r w:rsidR="00433CA9" w:rsidRPr="00C6306E">
        <w:rPr>
          <w:rFonts w:asciiTheme="majorHAnsi" w:hAnsiTheme="majorHAnsi" w:cs="Arial"/>
          <w:bCs/>
          <w:sz w:val="24"/>
          <w:szCs w:val="24"/>
        </w:rPr>
        <w:t>późn. zm.</w:t>
      </w:r>
      <w:r w:rsidRPr="00C6306E">
        <w:rPr>
          <w:rFonts w:asciiTheme="majorHAnsi" w:eastAsia="MS Mincho" w:hAnsiTheme="majorHAnsi" w:cs="MS Mincho"/>
          <w:bCs/>
          <w:sz w:val="24"/>
          <w:szCs w:val="24"/>
        </w:rPr>
        <w:t>),</w:t>
      </w:r>
    </w:p>
    <w:p w14:paraId="474FB7E7"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14:paraId="584EF3CE"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w:t>
      </w:r>
      <w:r w:rsidR="00041710" w:rsidRPr="00C6306E">
        <w:rPr>
          <w:rFonts w:asciiTheme="majorHAnsi" w:eastAsia="MS Mincho" w:hAnsiTheme="majorHAnsi" w:cs="MS Mincho"/>
          <w:bCs/>
          <w:sz w:val="24"/>
          <w:szCs w:val="24"/>
        </w:rPr>
        <w:t xml:space="preserve"> będące przedmiotem niniejszego </w:t>
      </w:r>
      <w:r w:rsidR="00041710" w:rsidRPr="00C6306E">
        <w:rPr>
          <w:rFonts w:asciiTheme="majorHAnsi" w:eastAsia="MS Mincho" w:hAnsiTheme="majorHAnsi" w:cs="MS Mincho"/>
          <w:bCs/>
          <w:sz w:val="24"/>
          <w:szCs w:val="24"/>
        </w:rPr>
        <w:lastRenderedPageBreak/>
        <w:t>postępowania</w:t>
      </w:r>
      <w:r w:rsidRPr="00C6306E">
        <w:rPr>
          <w:rFonts w:asciiTheme="majorHAnsi" w:eastAsia="MS Mincho" w:hAnsiTheme="majorHAnsi" w:cs="MS Mincho"/>
          <w:bCs/>
          <w:sz w:val="24"/>
          <w:szCs w:val="24"/>
        </w:rPr>
        <w:t>,</w:t>
      </w:r>
    </w:p>
    <w:p w14:paraId="67EC0C56" w14:textId="77777777"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14:paraId="65A22BA9" w14:textId="1E6F544E"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6528C1">
        <w:rPr>
          <w:rFonts w:asciiTheme="majorHAnsi" w:eastAsia="MS Mincho" w:hAnsiTheme="majorHAnsi" w:cs="MS Mincho"/>
          <w:b/>
          <w:bCs/>
          <w:sz w:val="24"/>
          <w:szCs w:val="24"/>
        </w:rPr>
        <w:t>Zamawiający</w:t>
      </w:r>
      <w:r w:rsidRPr="00C6306E">
        <w:rPr>
          <w:rFonts w:asciiTheme="majorHAnsi" w:eastAsia="MS Mincho" w:hAnsiTheme="majorHAnsi" w:cs="MS Mincho"/>
          <w:b/>
          <w:bCs/>
          <w:sz w:val="24"/>
          <w:szCs w:val="24"/>
        </w:rPr>
        <w:t>”</w:t>
      </w:r>
      <w:r w:rsidR="00131C95" w:rsidRPr="00C6306E">
        <w:rPr>
          <w:rFonts w:asciiTheme="majorHAnsi" w:eastAsia="MS Mincho" w:hAnsiTheme="majorHAnsi" w:cs="MS Mincho"/>
          <w:bCs/>
          <w:sz w:val="24"/>
          <w:szCs w:val="24"/>
        </w:rPr>
        <w:t xml:space="preserve"> – </w:t>
      </w:r>
      <w:r w:rsidR="005362A9">
        <w:rPr>
          <w:rFonts w:ascii="Cambria" w:hAnsi="Cambria" w:cs="Cambria"/>
          <w:b/>
          <w:bCs/>
          <w:color w:val="000000"/>
          <w:sz w:val="24"/>
          <w:szCs w:val="24"/>
        </w:rPr>
        <w:t xml:space="preserve">Gmina </w:t>
      </w:r>
      <w:r w:rsidR="00FA3144">
        <w:rPr>
          <w:rFonts w:ascii="Cambria" w:hAnsi="Cambria" w:cs="Cambria"/>
          <w:b/>
          <w:bCs/>
          <w:color w:val="000000"/>
          <w:sz w:val="24"/>
          <w:szCs w:val="24"/>
        </w:rPr>
        <w:t>Biała</w:t>
      </w:r>
      <w:r w:rsidRPr="00C6306E">
        <w:rPr>
          <w:rFonts w:asciiTheme="majorHAnsi" w:eastAsia="MS Mincho" w:hAnsiTheme="majorHAnsi" w:cs="MS Mincho"/>
          <w:bCs/>
          <w:sz w:val="24"/>
          <w:szCs w:val="24"/>
        </w:rPr>
        <w:t>,</w:t>
      </w:r>
    </w:p>
    <w:p w14:paraId="1971EC3B" w14:textId="77777777" w:rsidR="00433CA9" w:rsidRDefault="00433CA9" w:rsidP="000F0B7E">
      <w:pPr>
        <w:pStyle w:val="Akapitzlist"/>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6528C1">
        <w:rPr>
          <w:rFonts w:asciiTheme="majorHAnsi" w:eastAsia="MS Mincho" w:hAnsiTheme="majorHAnsi" w:cs="MS Mincho"/>
          <w:b/>
          <w:bCs/>
          <w:sz w:val="24"/>
          <w:szCs w:val="24"/>
        </w:rPr>
        <w:t>Wykonawca</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w:t>
      </w:r>
      <w:r w:rsidR="00041710" w:rsidRPr="00C6306E">
        <w:rPr>
          <w:rFonts w:asciiTheme="majorHAnsi" w:hAnsiTheme="majorHAnsi"/>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C6306E">
        <w:rPr>
          <w:rFonts w:asciiTheme="majorHAnsi" w:eastAsia="MS Mincho" w:hAnsiTheme="majorHAnsi" w:cs="MS Mincho"/>
          <w:bCs/>
          <w:sz w:val="24"/>
          <w:szCs w:val="24"/>
        </w:rPr>
        <w:t>,</w:t>
      </w:r>
    </w:p>
    <w:p w14:paraId="4280543F" w14:textId="77777777" w:rsidR="00FA657F" w:rsidRPr="00652AC8" w:rsidRDefault="00FA657F" w:rsidP="00FA657F">
      <w:pPr>
        <w:pStyle w:val="Akapitzlist"/>
        <w:widowControl w:val="0"/>
        <w:numPr>
          <w:ilvl w:val="0"/>
          <w:numId w:val="6"/>
        </w:numPr>
        <w:spacing w:before="0" w:after="0" w:line="276" w:lineRule="auto"/>
        <w:ind w:left="993" w:hanging="426"/>
        <w:outlineLvl w:val="3"/>
        <w:rPr>
          <w:rFonts w:ascii="Cambria" w:eastAsia="MS Mincho" w:hAnsi="Cambria" w:cs="MS Mincho"/>
          <w:bCs/>
          <w:sz w:val="24"/>
          <w:szCs w:val="24"/>
        </w:rPr>
      </w:pPr>
      <w:r w:rsidRPr="00652AC8">
        <w:rPr>
          <w:rFonts w:ascii="Cambria" w:eastAsia="MS Mincho" w:hAnsi="Cambria" w:cs="MS Mincho"/>
          <w:b/>
          <w:bCs/>
          <w:sz w:val="24"/>
          <w:szCs w:val="24"/>
        </w:rPr>
        <w:t>„PFU”</w:t>
      </w:r>
      <w:r w:rsidRPr="00652AC8">
        <w:rPr>
          <w:rFonts w:ascii="Cambria" w:eastAsia="MS Mincho" w:hAnsi="Cambria" w:cs="MS Mincho"/>
          <w:bCs/>
          <w:sz w:val="24"/>
          <w:szCs w:val="24"/>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PFU stanowi podstawę do przygotowania oferty cenowej dla wykonania zadania, oszacowania ryczałtowych kosztów wykonania inwestycji oraz wyceny i wykonania prac projektowych.</w:t>
      </w:r>
    </w:p>
    <w:p w14:paraId="502CD34C" w14:textId="77777777" w:rsidR="00392551" w:rsidRPr="00392551" w:rsidRDefault="00FB3C1F" w:rsidP="00392551">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„RODO”</w:t>
      </w:r>
      <w:r w:rsidRPr="00C6306E">
        <w:rPr>
          <w:rFonts w:asciiTheme="majorHAnsi" w:eastAsia="MS Mincho" w:hAnsiTheme="majorHAnsi" w:cs="MS Mincho"/>
          <w:bCs/>
          <w:sz w:val="24"/>
          <w:szCs w:val="24"/>
        </w:rPr>
        <w:t xml:space="preserve"> - </w:t>
      </w:r>
      <w:r w:rsidR="00041710" w:rsidRPr="00C6306E">
        <w:rPr>
          <w:rFonts w:asciiTheme="majorHAnsi" w:eastAsia="MS Mincho" w:hAnsiTheme="majorHAnsi" w:cs="MS Mincho"/>
          <w:bCs/>
          <w:sz w:val="24"/>
          <w:szCs w:val="24"/>
        </w:rPr>
        <w:t>rozporządzenie Parlamentu Europejskiego</w:t>
      </w:r>
      <w:r w:rsidRPr="00C6306E">
        <w:rPr>
          <w:rFonts w:asciiTheme="majorHAnsi" w:eastAsia="MS Mincho" w:hAnsiTheme="majorHAnsi" w:cs="MS Mincho"/>
          <w:bCs/>
          <w:sz w:val="24"/>
          <w:szCs w:val="24"/>
        </w:rPr>
        <w:t xml:space="preserve"> i Rady (UE) 2016/679 z</w:t>
      </w:r>
      <w:r w:rsidR="00AE3046">
        <w:rPr>
          <w:rFonts w:asciiTheme="majorHAnsi" w:eastAsia="MS Mincho" w:hAnsiTheme="majorHAnsi" w:cs="MS Mincho"/>
          <w:bCs/>
          <w:sz w:val="24"/>
          <w:szCs w:val="24"/>
        </w:rPr>
        <w:t> </w:t>
      </w:r>
      <w:r w:rsidRPr="00C6306E">
        <w:rPr>
          <w:rFonts w:asciiTheme="majorHAnsi" w:eastAsia="MS Mincho" w:hAnsiTheme="majorHAnsi" w:cs="MS Mincho"/>
          <w:bCs/>
          <w:sz w:val="24"/>
          <w:szCs w:val="24"/>
        </w:rPr>
        <w:t xml:space="preserve">dnia 27 kwietnia2016 r.  </w:t>
      </w:r>
      <w:r w:rsidR="00041710" w:rsidRPr="00C6306E">
        <w:rPr>
          <w:rFonts w:asciiTheme="majorHAnsi" w:eastAsia="MS Mincho" w:hAnsiTheme="majorHAnsi" w:cs="MS Mincho"/>
          <w:bCs/>
          <w:sz w:val="24"/>
          <w:szCs w:val="24"/>
        </w:rPr>
        <w:t>w sprawie ochrony</w:t>
      </w:r>
      <w:r w:rsidRPr="00C6306E">
        <w:rPr>
          <w:rFonts w:asciiTheme="majorHAnsi" w:eastAsia="MS Mincho" w:hAnsiTheme="majorHAnsi" w:cs="MS Mincho"/>
          <w:bCs/>
          <w:sz w:val="24"/>
          <w:szCs w:val="24"/>
        </w:rPr>
        <w:t xml:space="preserve"> osób fizycznych w związku z</w:t>
      </w:r>
      <w:r w:rsidR="00AE3046">
        <w:rPr>
          <w:rFonts w:asciiTheme="majorHAnsi" w:eastAsia="MS Mincho" w:hAnsiTheme="majorHAnsi" w:cs="MS Mincho"/>
          <w:bCs/>
          <w:sz w:val="24"/>
          <w:szCs w:val="24"/>
        </w:rPr>
        <w:t> </w:t>
      </w:r>
      <w:r w:rsidRPr="00C6306E">
        <w:rPr>
          <w:rFonts w:asciiTheme="majorHAnsi" w:eastAsia="MS Mincho" w:hAnsiTheme="majorHAnsi" w:cs="MS Mincho"/>
          <w:bCs/>
          <w:sz w:val="24"/>
          <w:szCs w:val="24"/>
        </w:rPr>
        <w:t>przetwarzaniem danych osobowych i w sprawie swobodnego przepływu takich danych oraz uchylenia dyrektywy 95/46/WE (ogólne rozporządzenie o</w:t>
      </w:r>
      <w:r w:rsidR="00AE3046">
        <w:rPr>
          <w:rFonts w:asciiTheme="majorHAnsi" w:eastAsia="MS Mincho" w:hAnsiTheme="majorHAnsi" w:cs="MS Mincho"/>
          <w:bCs/>
          <w:sz w:val="24"/>
          <w:szCs w:val="24"/>
        </w:rPr>
        <w:t> </w:t>
      </w:r>
      <w:r w:rsidRPr="00392551">
        <w:rPr>
          <w:rFonts w:asciiTheme="majorHAnsi" w:eastAsia="MS Mincho" w:hAnsiTheme="majorHAnsi" w:cs="MS Mincho"/>
          <w:bCs/>
          <w:sz w:val="24"/>
          <w:szCs w:val="24"/>
        </w:rPr>
        <w:t>ochronie danych) (Dz. Urz. UE L 119 z 04.05.2016, str. 1),</w:t>
      </w:r>
    </w:p>
    <w:p w14:paraId="62B2DF5A" w14:textId="77777777" w:rsidR="00FA657F" w:rsidRPr="00C6306E" w:rsidRDefault="00FA657F" w:rsidP="00FA657F">
      <w:pPr>
        <w:pStyle w:val="Kolorowalistaakcent11"/>
        <w:widowControl w:val="0"/>
        <w:numPr>
          <w:ilvl w:val="0"/>
          <w:numId w:val="6"/>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„miniPortal”</w:t>
      </w:r>
      <w:r>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w:t>
      </w:r>
      <w:r>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 xml:space="preserve">m i   </w:t>
      </w:r>
      <w:r>
        <w:rPr>
          <w:rFonts w:asciiTheme="majorHAnsi" w:eastAsia="MS Mincho" w:hAnsiTheme="majorHAnsi" w:cs="MS Mincho"/>
          <w:bCs/>
          <w:sz w:val="24"/>
          <w:szCs w:val="24"/>
        </w:rPr>
        <w:t>Wykonawca</w:t>
      </w:r>
      <w:r w:rsidRPr="00C6306E">
        <w:rPr>
          <w:rFonts w:asciiTheme="majorHAnsi" w:eastAsia="MS Mincho" w:hAnsiTheme="majorHAnsi" w:cs="MS Mincho"/>
          <w:bCs/>
          <w:sz w:val="24"/>
          <w:szCs w:val="24"/>
        </w:rPr>
        <w:t>mi</w:t>
      </w:r>
      <w:r>
        <w:rPr>
          <w:rFonts w:asciiTheme="majorHAnsi" w:eastAsia="MS Mincho" w:hAnsiTheme="majorHAnsi" w:cs="MS Mincho"/>
          <w:bCs/>
          <w:sz w:val="24"/>
          <w:szCs w:val="24"/>
        </w:rPr>
        <w:t xml:space="preserve"> </w:t>
      </w:r>
    </w:p>
    <w:p w14:paraId="032F6A3F" w14:textId="77777777" w:rsidR="00FA657F" w:rsidRPr="00C6306E" w:rsidRDefault="00FA657F" w:rsidP="00FA657F">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„ePUAP”</w:t>
      </w:r>
      <w:r>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 xml:space="preserve">oferująca w szczególności dostęp do formularzy umożliwiających komunikację </w:t>
      </w:r>
      <w:r>
        <w:rPr>
          <w:rFonts w:asciiTheme="majorHAnsi" w:eastAsia="MS Mincho" w:hAnsiTheme="majorHAnsi" w:cs="MS Mincho"/>
          <w:bCs/>
          <w:sz w:val="24"/>
          <w:szCs w:val="24"/>
        </w:rPr>
        <w:t>Wykonawcy</w:t>
      </w:r>
      <w:r w:rsidRPr="00C6306E">
        <w:rPr>
          <w:rFonts w:asciiTheme="majorHAnsi" w:eastAsia="MS Mincho" w:hAnsiTheme="majorHAnsi" w:cs="MS Mincho"/>
          <w:bCs/>
          <w:sz w:val="24"/>
          <w:szCs w:val="24"/>
        </w:rPr>
        <w:t xml:space="preserve"> z </w:t>
      </w:r>
      <w:r>
        <w:rPr>
          <w:rFonts w:asciiTheme="majorHAnsi" w:eastAsia="MS Mincho" w:hAnsiTheme="majorHAnsi" w:cs="MS Mincho"/>
          <w:bCs/>
          <w:sz w:val="24"/>
          <w:szCs w:val="24"/>
        </w:rPr>
        <w:t>Zamawiający</w:t>
      </w:r>
      <w:r w:rsidRPr="00C6306E">
        <w:rPr>
          <w:rFonts w:asciiTheme="majorHAnsi" w:eastAsia="MS Mincho" w:hAnsiTheme="majorHAnsi" w:cs="MS Mincho"/>
          <w:bCs/>
          <w:sz w:val="24"/>
          <w:szCs w:val="24"/>
        </w:rPr>
        <w:t>m.</w:t>
      </w:r>
    </w:p>
    <w:p w14:paraId="4D0BB19A" w14:textId="77777777" w:rsidR="00FA657F" w:rsidRPr="00C6306E" w:rsidRDefault="00FA657F" w:rsidP="00FA657F">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miniPortal dostępna na stronie: </w:t>
      </w:r>
    </w:p>
    <w:p w14:paraId="54A93C0F" w14:textId="77777777" w:rsidR="00FA657F" w:rsidRPr="00A435B8" w:rsidRDefault="00FA657F" w:rsidP="00FA657F">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A435B8">
        <w:rPr>
          <w:rFonts w:asciiTheme="majorHAnsi" w:eastAsia="MS Mincho" w:hAnsiTheme="majorHAnsi" w:cs="MS Mincho"/>
          <w:bCs/>
          <w:color w:val="0070C0"/>
          <w:sz w:val="22"/>
          <w:szCs w:val="22"/>
          <w:u w:val="single"/>
        </w:rPr>
        <w:t>https://miniportal.uzp.gov.pl/InstrukcjaUzytkownikaSystemuMiniPortalePUAP.pdf</w:t>
      </w:r>
      <w:r w:rsidRPr="00A435B8">
        <w:rPr>
          <w:rFonts w:asciiTheme="majorHAnsi" w:eastAsia="MS Mincho" w:hAnsiTheme="majorHAnsi" w:cs="MS Mincho"/>
          <w:bCs/>
          <w:color w:val="0070C0"/>
          <w:sz w:val="22"/>
          <w:szCs w:val="22"/>
        </w:rPr>
        <w:t xml:space="preserve">  </w:t>
      </w:r>
    </w:p>
    <w:p w14:paraId="7B71F77E" w14:textId="77777777" w:rsidR="00FA657F" w:rsidRPr="00006522" w:rsidRDefault="00FA657F" w:rsidP="00FA657F">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zawierająca wiążące </w:t>
      </w:r>
      <w:r>
        <w:rPr>
          <w:rFonts w:asciiTheme="majorHAnsi" w:eastAsia="MS Mincho" w:hAnsiTheme="majorHAnsi" w:cs="MS Mincho"/>
          <w:bCs/>
          <w:sz w:val="24"/>
          <w:szCs w:val="24"/>
        </w:rPr>
        <w:t>Wykonawcę</w:t>
      </w:r>
      <w:r w:rsidRPr="00C6306E">
        <w:rPr>
          <w:rFonts w:asciiTheme="majorHAnsi" w:eastAsia="MS Mincho" w:hAnsiTheme="majorHAnsi" w:cs="MS Mincho"/>
          <w:bCs/>
          <w:sz w:val="24"/>
          <w:szCs w:val="24"/>
        </w:rPr>
        <w:t xml:space="preserve"> informacje związane z korzystaniem </w:t>
      </w:r>
      <w:r w:rsidRPr="00C6306E">
        <w:rPr>
          <w:rFonts w:asciiTheme="majorHAnsi" w:eastAsia="MS Mincho" w:hAnsiTheme="majorHAnsi" w:cs="MS Mincho"/>
          <w:bCs/>
          <w:sz w:val="24"/>
          <w:szCs w:val="24"/>
        </w:rPr>
        <w:br/>
        <w:t xml:space="preserve">z miniPortalu w szczególności opis sposobu składania/zmiany/wycofania oferty w niniejszym postępowaniu. </w:t>
      </w:r>
      <w:r>
        <w:rPr>
          <w:rFonts w:asciiTheme="majorHAnsi" w:eastAsia="MS Mincho" w:hAnsiTheme="majorHAnsi" w:cs="MS Mincho"/>
          <w:bCs/>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zobowiązany jest zapoznać się z ww. Instrukcją i postępować wg zasad w niej wskazanych</w:t>
      </w:r>
      <w:r>
        <w:rPr>
          <w:rFonts w:asciiTheme="majorHAnsi" w:hAnsiTheme="majorHAnsi"/>
          <w:color w:val="000000" w:themeColor="text1"/>
          <w:sz w:val="24"/>
          <w:szCs w:val="24"/>
        </w:rPr>
        <w:t xml:space="preserve"> dedykowanych dla Wykonawcy</w:t>
      </w:r>
      <w:r w:rsidRPr="00006522">
        <w:rPr>
          <w:rFonts w:asciiTheme="majorHAnsi" w:hAnsiTheme="majorHAnsi"/>
          <w:color w:val="000000" w:themeColor="text1"/>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ubiegając się o udzielenie zamówienia w szczególności składając ofertę akceptuje zas</w:t>
      </w:r>
      <w:r>
        <w:rPr>
          <w:rFonts w:asciiTheme="majorHAnsi" w:hAnsiTheme="majorHAnsi"/>
          <w:color w:val="000000" w:themeColor="text1"/>
          <w:sz w:val="24"/>
          <w:szCs w:val="24"/>
        </w:rPr>
        <w:t>ady korzystania z systemu miniPo</w:t>
      </w:r>
      <w:r w:rsidRPr="00006522">
        <w:rPr>
          <w:rFonts w:asciiTheme="majorHAnsi" w:hAnsiTheme="majorHAnsi"/>
          <w:color w:val="000000" w:themeColor="text1"/>
          <w:sz w:val="24"/>
          <w:szCs w:val="24"/>
        </w:rPr>
        <w:t>rtal wskazane w Instrukcji użytkownika i SWZ</w:t>
      </w:r>
      <w:r>
        <w:rPr>
          <w:rFonts w:asciiTheme="majorHAnsi" w:hAnsiTheme="majorHAnsi"/>
          <w:color w:val="000000" w:themeColor="text1"/>
          <w:sz w:val="24"/>
          <w:szCs w:val="24"/>
        </w:rPr>
        <w:t xml:space="preserve">. </w:t>
      </w:r>
    </w:p>
    <w:p w14:paraId="5E309A21" w14:textId="77777777" w:rsidR="00E4259A" w:rsidRPr="00780B7D" w:rsidRDefault="006528C1" w:rsidP="00627C7D">
      <w:pPr>
        <w:widowControl w:val="0"/>
        <w:numPr>
          <w:ilvl w:val="1"/>
          <w:numId w:val="1"/>
        </w:numPr>
        <w:spacing w:line="276" w:lineRule="auto"/>
        <w:ind w:left="567" w:hanging="567"/>
        <w:jc w:val="both"/>
        <w:outlineLvl w:val="3"/>
        <w:rPr>
          <w:rFonts w:asciiTheme="majorHAnsi" w:hAnsiTheme="majorHAnsi" w:cs="Arial"/>
          <w:bCs/>
        </w:rPr>
      </w:pPr>
      <w:r w:rsidRPr="00780B7D">
        <w:rPr>
          <w:rFonts w:asciiTheme="majorHAnsi" w:hAnsiTheme="majorHAnsi" w:cs="Arial"/>
          <w:bCs/>
        </w:rPr>
        <w:t>Wykonawca</w:t>
      </w:r>
      <w:r w:rsidR="00E4259A" w:rsidRPr="00780B7D">
        <w:rPr>
          <w:rFonts w:asciiTheme="majorHAnsi" w:hAnsiTheme="majorHAnsi" w:cs="Arial"/>
          <w:bCs/>
        </w:rPr>
        <w:t xml:space="preserve"> powinien dokładnie zapoznać się z niniejszą </w:t>
      </w:r>
      <w:r w:rsidR="00A435B8" w:rsidRPr="00780B7D">
        <w:rPr>
          <w:rFonts w:asciiTheme="majorHAnsi" w:hAnsiTheme="majorHAnsi" w:cs="Arial"/>
          <w:bCs/>
        </w:rPr>
        <w:t>SWZ</w:t>
      </w:r>
      <w:r w:rsidR="00E4259A" w:rsidRPr="00780B7D">
        <w:rPr>
          <w:rFonts w:asciiTheme="majorHAnsi" w:hAnsiTheme="majorHAnsi" w:cs="Arial"/>
          <w:bCs/>
        </w:rPr>
        <w:t xml:space="preserve"> i złożyć ofertę </w:t>
      </w:r>
      <w:r w:rsidR="00E4259A" w:rsidRPr="00780B7D">
        <w:rPr>
          <w:rFonts w:asciiTheme="majorHAnsi" w:hAnsiTheme="majorHAnsi" w:cs="Arial"/>
          <w:bCs/>
        </w:rPr>
        <w:lastRenderedPageBreak/>
        <w:t>zgodnie z jej wymaganiami.</w:t>
      </w:r>
    </w:p>
    <w:p w14:paraId="0995B97C" w14:textId="77777777" w:rsidR="00BD2BBC" w:rsidRDefault="00BD2BBC" w:rsidP="00627C7D">
      <w:pPr>
        <w:widowControl w:val="0"/>
        <w:spacing w:line="276" w:lineRule="auto"/>
        <w:ind w:left="567"/>
        <w:jc w:val="both"/>
        <w:outlineLvl w:val="3"/>
        <w:rPr>
          <w:rFonts w:asciiTheme="majorHAnsi" w:hAnsiTheme="majorHAnsi" w:cs="Arial"/>
          <w:bCs/>
          <w:sz w:val="10"/>
          <w:szCs w:val="10"/>
        </w:rPr>
      </w:pPr>
    </w:p>
    <w:p w14:paraId="4FF98730" w14:textId="77777777" w:rsidR="00BB540C" w:rsidRDefault="00BB540C" w:rsidP="00627C7D">
      <w:pPr>
        <w:widowControl w:val="0"/>
        <w:spacing w:line="276" w:lineRule="auto"/>
        <w:ind w:left="567"/>
        <w:jc w:val="both"/>
        <w:outlineLvl w:val="3"/>
        <w:rPr>
          <w:rFonts w:asciiTheme="majorHAnsi" w:hAnsiTheme="majorHAnsi" w:cs="Arial"/>
          <w:bCs/>
          <w:sz w:val="10"/>
          <w:szCs w:val="10"/>
        </w:rPr>
      </w:pPr>
    </w:p>
    <w:tbl>
      <w:tblPr>
        <w:tblW w:w="0" w:type="auto"/>
        <w:jc w:val="center"/>
        <w:tblBorders>
          <w:bottom w:val="single" w:sz="4" w:space="0" w:color="auto"/>
        </w:tblBorders>
        <w:tblLook w:val="00A0" w:firstRow="1" w:lastRow="0" w:firstColumn="1" w:lastColumn="0" w:noHBand="0" w:noVBand="0"/>
      </w:tblPr>
      <w:tblGrid>
        <w:gridCol w:w="9054"/>
      </w:tblGrid>
      <w:tr w:rsidR="008C5504" w:rsidRPr="00C6306E" w14:paraId="3703C960" w14:textId="77777777" w:rsidTr="00A435B8">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32C41EAB" w14:textId="77777777" w:rsidR="00C6306E" w:rsidRPr="00C6306E" w:rsidRDefault="00C6306E" w:rsidP="00627C7D">
            <w:pPr>
              <w:spacing w:line="276" w:lineRule="auto"/>
              <w:jc w:val="center"/>
              <w:rPr>
                <w:rFonts w:asciiTheme="majorHAnsi" w:hAnsiTheme="majorHAnsi"/>
                <w:sz w:val="26"/>
                <w:szCs w:val="26"/>
              </w:rPr>
            </w:pPr>
            <w:r w:rsidRPr="00C6306E">
              <w:rPr>
                <w:rFonts w:asciiTheme="majorHAnsi" w:hAnsiTheme="majorHAnsi"/>
                <w:sz w:val="26"/>
                <w:szCs w:val="26"/>
              </w:rPr>
              <w:t>Rozdział 2</w:t>
            </w:r>
          </w:p>
          <w:p w14:paraId="28D964FB" w14:textId="77777777" w:rsidR="008C5504" w:rsidRPr="00C6306E" w:rsidRDefault="00C6306E" w:rsidP="00627C7D">
            <w:pPr>
              <w:spacing w:line="276" w:lineRule="auto"/>
              <w:jc w:val="center"/>
              <w:rPr>
                <w:rFonts w:asciiTheme="majorHAnsi" w:hAnsiTheme="majorHAnsi"/>
                <w:b/>
                <w:bCs/>
              </w:rPr>
            </w:pPr>
            <w:r w:rsidRPr="00C6306E">
              <w:rPr>
                <w:rFonts w:asciiTheme="majorHAnsi" w:hAnsiTheme="majorHAnsi"/>
                <w:b/>
                <w:bCs/>
                <w:sz w:val="26"/>
                <w:szCs w:val="26"/>
              </w:rPr>
              <w:t xml:space="preserve">INFORMACJA, CZY </w:t>
            </w:r>
            <w:r w:rsidR="006528C1">
              <w:rPr>
                <w:rFonts w:asciiTheme="majorHAnsi" w:hAnsiTheme="majorHAnsi"/>
                <w:b/>
                <w:bCs/>
                <w:sz w:val="26"/>
                <w:szCs w:val="26"/>
              </w:rPr>
              <w:t>ZAMAWIAJĄCY</w:t>
            </w:r>
            <w:r w:rsidRPr="00C6306E">
              <w:rPr>
                <w:rFonts w:asciiTheme="majorHAnsi" w:hAnsiTheme="majorHAnsi"/>
                <w:b/>
                <w:bCs/>
                <w:sz w:val="26"/>
                <w:szCs w:val="26"/>
              </w:rPr>
              <w:t xml:space="preserve"> PRZEWIDUJE </w:t>
            </w:r>
            <w:r w:rsidR="00A435B8">
              <w:rPr>
                <w:rFonts w:asciiTheme="majorHAnsi" w:hAnsiTheme="majorHAnsi"/>
                <w:b/>
                <w:bCs/>
                <w:sz w:val="26"/>
                <w:szCs w:val="26"/>
              </w:rPr>
              <w:br/>
            </w:r>
            <w:r w:rsidRPr="00C6306E">
              <w:rPr>
                <w:rFonts w:asciiTheme="majorHAnsi" w:hAnsiTheme="majorHAnsi"/>
                <w:b/>
                <w:bCs/>
                <w:sz w:val="26"/>
                <w:szCs w:val="26"/>
              </w:rPr>
              <w:t>WYBÓR</w:t>
            </w:r>
            <w:r w:rsidR="0047682C">
              <w:rPr>
                <w:rFonts w:asciiTheme="majorHAnsi" w:hAnsiTheme="majorHAnsi"/>
                <w:b/>
                <w:bCs/>
                <w:sz w:val="26"/>
                <w:szCs w:val="26"/>
              </w:rPr>
              <w:t xml:space="preserve"> NAJKORZYSTNIEJSZEJ OFERTY Z MOŻ</w:t>
            </w:r>
            <w:r w:rsidRPr="00C6306E">
              <w:rPr>
                <w:rFonts w:asciiTheme="majorHAnsi" w:hAnsiTheme="majorHAnsi"/>
                <w:b/>
                <w:bCs/>
                <w:sz w:val="26"/>
                <w:szCs w:val="26"/>
              </w:rPr>
              <w:t xml:space="preserve">LIWOŚCIĄ </w:t>
            </w:r>
            <w:r w:rsidR="00A435B8">
              <w:rPr>
                <w:rFonts w:asciiTheme="majorHAnsi" w:hAnsiTheme="majorHAnsi"/>
                <w:b/>
                <w:bCs/>
                <w:sz w:val="26"/>
                <w:szCs w:val="26"/>
              </w:rPr>
              <w:br/>
            </w:r>
            <w:r w:rsidRPr="00C6306E">
              <w:rPr>
                <w:rFonts w:asciiTheme="majorHAnsi" w:hAnsiTheme="majorHAnsi"/>
                <w:b/>
                <w:bCs/>
                <w:sz w:val="26"/>
                <w:szCs w:val="26"/>
              </w:rPr>
              <w:t>PROWADZENIA NEGOCJACJI</w:t>
            </w:r>
          </w:p>
        </w:tc>
      </w:tr>
    </w:tbl>
    <w:p w14:paraId="275139B3" w14:textId="77777777" w:rsidR="008C5504" w:rsidRPr="00C6306E" w:rsidRDefault="008C5504" w:rsidP="00627C7D">
      <w:pPr>
        <w:pStyle w:val="Akapitzlist"/>
        <w:autoSpaceDE w:val="0"/>
        <w:autoSpaceDN w:val="0"/>
        <w:adjustRightInd w:val="0"/>
        <w:spacing w:line="276" w:lineRule="auto"/>
        <w:ind w:left="0"/>
        <w:rPr>
          <w:rFonts w:asciiTheme="majorHAnsi" w:hAnsiTheme="majorHAnsi" w:cs="Helvetica"/>
          <w:b/>
          <w:bCs/>
        </w:rPr>
      </w:pPr>
    </w:p>
    <w:p w14:paraId="721F48FD" w14:textId="77777777" w:rsidR="008C5504" w:rsidRPr="00C6306E" w:rsidRDefault="006528C1" w:rsidP="00627C7D">
      <w:pPr>
        <w:autoSpaceDE w:val="0"/>
        <w:autoSpaceDN w:val="0"/>
        <w:adjustRightInd w:val="0"/>
        <w:spacing w:line="276" w:lineRule="auto"/>
        <w:jc w:val="both"/>
        <w:rPr>
          <w:rFonts w:asciiTheme="majorHAnsi" w:hAnsiTheme="majorHAnsi" w:cs="Helvetica"/>
          <w:bCs/>
        </w:rPr>
      </w:pPr>
      <w:r>
        <w:rPr>
          <w:rFonts w:asciiTheme="majorHAnsi" w:hAnsiTheme="majorHAnsi" w:cs="Helvetica"/>
          <w:bCs/>
        </w:rPr>
        <w:t>Zamawiający</w:t>
      </w:r>
      <w:r w:rsidR="002946AB">
        <w:rPr>
          <w:rFonts w:asciiTheme="majorHAnsi" w:hAnsiTheme="majorHAnsi" w:cs="Helvetica"/>
          <w:bCs/>
        </w:rPr>
        <w:t xml:space="preserve"> </w:t>
      </w:r>
      <w:r w:rsidR="008C5504" w:rsidRPr="00C6306E">
        <w:rPr>
          <w:rFonts w:asciiTheme="majorHAnsi" w:hAnsiTheme="majorHAnsi" w:cs="Helvetica"/>
          <w:b/>
          <w:bCs/>
          <w:u w:val="single"/>
        </w:rPr>
        <w:t>nie przewiduje</w:t>
      </w:r>
      <w:r w:rsidR="002946AB" w:rsidRPr="004D7308">
        <w:rPr>
          <w:rFonts w:asciiTheme="majorHAnsi" w:hAnsiTheme="majorHAnsi" w:cs="Helvetica"/>
          <w:b/>
          <w:bCs/>
        </w:rPr>
        <w:t xml:space="preserve"> </w:t>
      </w:r>
      <w:r w:rsidR="008C5504" w:rsidRPr="00C6306E">
        <w:rPr>
          <w:rFonts w:asciiTheme="majorHAnsi" w:hAnsiTheme="majorHAnsi" w:cs="Helvetica"/>
          <w:bCs/>
        </w:rPr>
        <w:t>wyboru najkorzystniejszej oferty z możliwością prowadzenia negocjacji.</w:t>
      </w:r>
    </w:p>
    <w:p w14:paraId="353FFE42" w14:textId="77777777" w:rsidR="00807E56" w:rsidRPr="00C6306E" w:rsidRDefault="00807E56" w:rsidP="00627C7D">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9519A0" w14:paraId="2B090C5E" w14:textId="77777777" w:rsidTr="00A435B8">
        <w:trPr>
          <w:jc w:val="center"/>
        </w:trPr>
        <w:tc>
          <w:tcPr>
            <w:tcW w:w="9054" w:type="dxa"/>
            <w:tcBorders>
              <w:bottom w:val="single" w:sz="4" w:space="0" w:color="auto"/>
            </w:tcBorders>
            <w:shd w:val="clear" w:color="auto" w:fill="D9D9D9" w:themeFill="background1" w:themeFillShade="D9"/>
          </w:tcPr>
          <w:p w14:paraId="7309F6A0" w14:textId="77777777" w:rsidR="00FB3C1F" w:rsidRPr="008501AB" w:rsidRDefault="00FB3C1F" w:rsidP="00627C7D">
            <w:pPr>
              <w:spacing w:line="276" w:lineRule="auto"/>
              <w:jc w:val="center"/>
              <w:rPr>
                <w:rFonts w:asciiTheme="majorHAnsi" w:hAnsiTheme="majorHAnsi"/>
              </w:rPr>
            </w:pPr>
            <w:r w:rsidRPr="008501AB">
              <w:rPr>
                <w:rFonts w:asciiTheme="majorHAnsi" w:hAnsiTheme="majorHAnsi"/>
              </w:rPr>
              <w:t>Rozdział 3</w:t>
            </w:r>
          </w:p>
          <w:p w14:paraId="6047515B" w14:textId="77777777" w:rsidR="00FB3C1F" w:rsidRPr="009519A0" w:rsidRDefault="00FB3C1F" w:rsidP="00627C7D">
            <w:pPr>
              <w:spacing w:line="276" w:lineRule="auto"/>
              <w:jc w:val="center"/>
              <w:rPr>
                <w:rFonts w:asciiTheme="majorHAnsi" w:hAnsiTheme="majorHAnsi"/>
              </w:rPr>
            </w:pPr>
            <w:r w:rsidRPr="008501AB">
              <w:rPr>
                <w:rFonts w:asciiTheme="majorHAnsi" w:hAnsiTheme="majorHAnsi"/>
                <w:b/>
              </w:rPr>
              <w:t>ŹRÓDŁA FINANSOWANIA</w:t>
            </w:r>
          </w:p>
        </w:tc>
      </w:tr>
    </w:tbl>
    <w:p w14:paraId="152C32BD" w14:textId="77777777" w:rsidR="00EC245B" w:rsidRDefault="00EC245B" w:rsidP="00B11B1E">
      <w:pPr>
        <w:jc w:val="both"/>
        <w:rPr>
          <w:rFonts w:asciiTheme="majorHAnsi" w:hAnsiTheme="majorHAnsi"/>
          <w:b/>
          <w:bCs/>
        </w:rPr>
      </w:pPr>
    </w:p>
    <w:p w14:paraId="5BA3462A" w14:textId="77777777" w:rsidR="00AA0D09" w:rsidRPr="00365102"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Cs/>
          <w:sz w:val="24"/>
          <w:szCs w:val="24"/>
        </w:rPr>
      </w:pPr>
      <w:r w:rsidRPr="00365102">
        <w:rPr>
          <w:rFonts w:asciiTheme="majorHAnsi" w:hAnsiTheme="majorHAnsi" w:cs="Arial"/>
          <w:b/>
          <w:sz w:val="24"/>
          <w:szCs w:val="24"/>
        </w:rPr>
        <w:t>Zamawiający informuje, iż zamówienie jest dofinansowane ze środków Rządowego Funduszu Polski Ład: Program Inwestycji Strategicznych</w:t>
      </w:r>
      <w:r>
        <w:rPr>
          <w:rFonts w:asciiTheme="majorHAnsi" w:hAnsiTheme="majorHAnsi" w:cs="Arial"/>
          <w:b/>
          <w:sz w:val="24"/>
          <w:szCs w:val="24"/>
        </w:rPr>
        <w:t>.</w:t>
      </w:r>
    </w:p>
    <w:p w14:paraId="21C79A5E" w14:textId="77777777" w:rsidR="00AA0D09"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Cs/>
          <w:color w:val="0070C0"/>
          <w:sz w:val="24"/>
          <w:szCs w:val="24"/>
        </w:rPr>
      </w:pPr>
      <w:r w:rsidRPr="00D32591">
        <w:rPr>
          <w:rFonts w:asciiTheme="majorHAnsi" w:hAnsiTheme="majorHAnsi" w:cs="Arial"/>
          <w:bCs/>
          <w:sz w:val="24"/>
          <w:szCs w:val="24"/>
        </w:rPr>
        <w:t>Regulamin Naboru wniosków o dofinansowanie Edycja 1 w ramach Rządowego Funduszu Polski Ład: Program Inwestycji Strategicznych oraz uchwała nr 84/2021 Rady Ministrów z 1 lipca 2021 r. w sprawie ustanowienia Rządowego Funduszu Polski Ład: Programu Inwestycji Strategicznych dostępne są na stronie internetowej:</w:t>
      </w:r>
      <w:r>
        <w:rPr>
          <w:rFonts w:asciiTheme="majorHAnsi" w:hAnsiTheme="majorHAnsi" w:cs="Arial"/>
          <w:bCs/>
          <w:sz w:val="24"/>
          <w:szCs w:val="24"/>
        </w:rPr>
        <w:t xml:space="preserve"> </w:t>
      </w:r>
      <w:hyperlink r:id="rId12" w:anchor="c21554" w:history="1">
        <w:r w:rsidRPr="00D32591">
          <w:rPr>
            <w:rStyle w:val="Hipercze"/>
            <w:rFonts w:asciiTheme="majorHAnsi" w:hAnsiTheme="majorHAnsi" w:cs="Arial"/>
            <w:bCs/>
            <w:color w:val="0070C0"/>
            <w:sz w:val="24"/>
            <w:szCs w:val="24"/>
          </w:rPr>
          <w:t>https://www.bgk.pl/polski-lad/edycja-pierwsza/#c21554</w:t>
        </w:r>
      </w:hyperlink>
      <w:r w:rsidRPr="00D32591">
        <w:rPr>
          <w:rFonts w:asciiTheme="majorHAnsi" w:hAnsiTheme="majorHAnsi" w:cs="Arial"/>
          <w:bCs/>
          <w:color w:val="0070C0"/>
          <w:sz w:val="24"/>
          <w:szCs w:val="24"/>
        </w:rPr>
        <w:t xml:space="preserve"> </w:t>
      </w:r>
    </w:p>
    <w:p w14:paraId="0179CB37" w14:textId="77777777" w:rsidR="00AA0D09" w:rsidRPr="005E109A" w:rsidRDefault="00AA0D09" w:rsidP="00131D3C">
      <w:pPr>
        <w:pStyle w:val="Akapitzlist"/>
        <w:widowControl w:val="0"/>
        <w:numPr>
          <w:ilvl w:val="1"/>
          <w:numId w:val="69"/>
        </w:numPr>
        <w:suppressAutoHyphens/>
        <w:spacing w:line="276" w:lineRule="auto"/>
        <w:ind w:left="567" w:hanging="567"/>
        <w:outlineLvl w:val="3"/>
        <w:rPr>
          <w:rFonts w:asciiTheme="majorHAnsi" w:hAnsiTheme="majorHAnsi" w:cs="Arial"/>
          <w:b/>
          <w:bCs/>
          <w:color w:val="0070C0"/>
          <w:sz w:val="24"/>
          <w:szCs w:val="24"/>
        </w:rPr>
      </w:pPr>
      <w:r w:rsidRPr="005E109A">
        <w:rPr>
          <w:rFonts w:asciiTheme="majorHAnsi" w:hAnsiTheme="majorHAnsi"/>
          <w:b/>
          <w:bCs/>
          <w:color w:val="000000"/>
          <w:sz w:val="24"/>
          <w:szCs w:val="24"/>
          <w:shd w:val="clear" w:color="auto" w:fill="FFFFFF"/>
        </w:rPr>
        <w:t>Zamawiający na podstawie art. 310 ustawy Pzp wskazuje, że może unieważnić postępowanie</w:t>
      </w:r>
      <w:r>
        <w:rPr>
          <w:rFonts w:asciiTheme="majorHAnsi" w:hAnsiTheme="majorHAnsi"/>
          <w:b/>
          <w:bCs/>
          <w:color w:val="000000"/>
          <w:sz w:val="24"/>
          <w:szCs w:val="24"/>
          <w:shd w:val="clear" w:color="auto" w:fill="FFFFFF"/>
        </w:rPr>
        <w:t xml:space="preserve"> </w:t>
      </w:r>
      <w:r w:rsidRPr="005E109A">
        <w:rPr>
          <w:rFonts w:asciiTheme="majorHAnsi" w:hAnsiTheme="majorHAnsi"/>
          <w:b/>
          <w:bCs/>
          <w:color w:val="000000"/>
          <w:sz w:val="24"/>
          <w:szCs w:val="24"/>
          <w:shd w:val="clear" w:color="auto" w:fill="FFFFFF"/>
        </w:rPr>
        <w:t xml:space="preserve">o udzielenie zamówienia, jeżeli środki, które zamawiający zamierzał przeznaczyć na sfinansowanie całości lub części zamówienia w ramach ww. źródła finansowania, nie zostały mu przyznane.  </w:t>
      </w:r>
    </w:p>
    <w:p w14:paraId="38759FE6" w14:textId="77777777" w:rsidR="00EC245B" w:rsidRPr="00B11B1E" w:rsidRDefault="00EC245B" w:rsidP="00B11B1E">
      <w:pPr>
        <w:jc w:val="both"/>
        <w:rPr>
          <w:rFonts w:asciiTheme="majorHAnsi" w:hAnsiTheme="majorHAnsi"/>
          <w:b/>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9519A0" w14:paraId="779AA549" w14:textId="77777777" w:rsidTr="00A435B8">
        <w:trPr>
          <w:jc w:val="center"/>
        </w:trPr>
        <w:tc>
          <w:tcPr>
            <w:tcW w:w="9054" w:type="dxa"/>
            <w:tcBorders>
              <w:bottom w:val="single" w:sz="4" w:space="0" w:color="auto"/>
            </w:tcBorders>
            <w:shd w:val="clear" w:color="auto" w:fill="D9D9D9" w:themeFill="background1" w:themeFillShade="D9"/>
          </w:tcPr>
          <w:p w14:paraId="138406C3" w14:textId="77777777" w:rsidR="00FB3C1F" w:rsidRPr="008501AB" w:rsidRDefault="00FB3C1F" w:rsidP="00627C7D">
            <w:pPr>
              <w:spacing w:line="276" w:lineRule="auto"/>
              <w:jc w:val="center"/>
              <w:rPr>
                <w:rFonts w:asciiTheme="majorHAnsi" w:hAnsiTheme="majorHAnsi"/>
              </w:rPr>
            </w:pPr>
            <w:r w:rsidRPr="008501AB">
              <w:rPr>
                <w:rFonts w:asciiTheme="majorHAnsi" w:hAnsiTheme="majorHAnsi"/>
              </w:rPr>
              <w:t>Rozdział 4</w:t>
            </w:r>
          </w:p>
          <w:p w14:paraId="4B041B5D" w14:textId="77777777" w:rsidR="00FB3C1F" w:rsidRPr="009519A0" w:rsidRDefault="00FB3C1F" w:rsidP="00627C7D">
            <w:pPr>
              <w:spacing w:line="276" w:lineRule="auto"/>
              <w:jc w:val="center"/>
              <w:rPr>
                <w:rFonts w:asciiTheme="majorHAnsi" w:hAnsiTheme="majorHAnsi"/>
              </w:rPr>
            </w:pPr>
            <w:r w:rsidRPr="008501AB">
              <w:rPr>
                <w:rFonts w:asciiTheme="majorHAnsi" w:hAnsiTheme="majorHAnsi"/>
                <w:b/>
              </w:rPr>
              <w:t>OPIS PRZEDMIOTU ZAMÓWIENIA</w:t>
            </w:r>
          </w:p>
        </w:tc>
      </w:tr>
    </w:tbl>
    <w:p w14:paraId="02C3CDF2" w14:textId="77777777" w:rsidR="00EC3044" w:rsidRPr="009519A0" w:rsidRDefault="00EC3044" w:rsidP="00627C7D">
      <w:pPr>
        <w:pStyle w:val="Kolorowalistaakcent11"/>
        <w:tabs>
          <w:tab w:val="left" w:pos="567"/>
        </w:tabs>
        <w:suppressAutoHyphens/>
        <w:spacing w:before="0" w:after="0" w:line="276" w:lineRule="auto"/>
        <w:ind w:left="0"/>
        <w:rPr>
          <w:rFonts w:asciiTheme="majorHAnsi" w:hAnsiTheme="majorHAnsi" w:cs="Arial"/>
          <w:bCs/>
          <w:sz w:val="24"/>
          <w:szCs w:val="24"/>
        </w:rPr>
      </w:pPr>
    </w:p>
    <w:p w14:paraId="67390F7C" w14:textId="1D62D22E" w:rsidR="00F86A75" w:rsidRPr="00F86A75" w:rsidRDefault="00115998" w:rsidP="00131D3C">
      <w:pPr>
        <w:pStyle w:val="Akapitzlist"/>
        <w:numPr>
          <w:ilvl w:val="1"/>
          <w:numId w:val="50"/>
        </w:numPr>
        <w:autoSpaceDE w:val="0"/>
        <w:autoSpaceDN w:val="0"/>
        <w:adjustRightInd w:val="0"/>
        <w:ind w:left="567" w:hanging="567"/>
        <w:rPr>
          <w:rFonts w:ascii="Cambria" w:hAnsi="Cambria" w:cs="Helvetica"/>
          <w:b/>
          <w:bCs/>
          <w:i/>
          <w:iCs/>
          <w:color w:val="000000" w:themeColor="text1"/>
          <w:sz w:val="24"/>
          <w:szCs w:val="24"/>
        </w:rPr>
      </w:pPr>
      <w:r w:rsidRPr="00F86A75">
        <w:rPr>
          <w:rFonts w:ascii="Cambria" w:hAnsi="Cambria" w:cs="Helvetica"/>
          <w:b/>
          <w:bCs/>
          <w:color w:val="000000" w:themeColor="text1"/>
          <w:sz w:val="24"/>
          <w:szCs w:val="24"/>
        </w:rPr>
        <w:t xml:space="preserve">Przedmiotem zamówienia jest </w:t>
      </w:r>
      <w:bookmarkStart w:id="4" w:name="_Hlk99710642"/>
      <w:bookmarkStart w:id="5" w:name="_Hlk98742543"/>
      <w:r w:rsidR="00FA3144" w:rsidRPr="00FA3144">
        <w:rPr>
          <w:rFonts w:ascii="Cambria" w:hAnsi="Cambria" w:cs="Helvetica"/>
          <w:b/>
          <w:bCs/>
          <w:color w:val="000000" w:themeColor="text1"/>
          <w:sz w:val="24"/>
          <w:szCs w:val="24"/>
        </w:rPr>
        <w:t>Budowa sal gimnastycznych przy Publicznych Szkołach Podstawowych w Naramicach i Młynisku w Gminie Biała</w:t>
      </w:r>
      <w:bookmarkEnd w:id="4"/>
      <w:r w:rsidR="00FA3144">
        <w:rPr>
          <w:rFonts w:ascii="Cambria" w:hAnsi="Cambria" w:cs="Helvetica"/>
          <w:b/>
          <w:bCs/>
          <w:color w:val="000000" w:themeColor="text1"/>
          <w:sz w:val="24"/>
          <w:szCs w:val="24"/>
        </w:rPr>
        <w:t>.</w:t>
      </w:r>
    </w:p>
    <w:p w14:paraId="2B67F794" w14:textId="77777777" w:rsidR="00AE050C" w:rsidRPr="00024B25" w:rsidRDefault="00E45202"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bookmarkStart w:id="6" w:name="_Hlk66180577"/>
      <w:bookmarkEnd w:id="5"/>
      <w:r>
        <w:rPr>
          <w:rFonts w:ascii="Cambria" w:hAnsi="Cambria" w:cs="Helvetica"/>
          <w:b/>
          <w:bCs/>
          <w:color w:val="000000" w:themeColor="text1"/>
          <w:sz w:val="24"/>
          <w:szCs w:val="24"/>
        </w:rPr>
        <w:t>Opis</w:t>
      </w:r>
      <w:r w:rsidR="00FA657F" w:rsidRPr="00024B25">
        <w:rPr>
          <w:rFonts w:ascii="Cambria" w:hAnsi="Cambria" w:cs="Helvetica"/>
          <w:b/>
          <w:bCs/>
          <w:color w:val="000000" w:themeColor="text1"/>
          <w:sz w:val="24"/>
          <w:szCs w:val="24"/>
        </w:rPr>
        <w:t xml:space="preserve"> inwestycji</w:t>
      </w:r>
      <w:r w:rsidR="00AE050C" w:rsidRPr="00024B25">
        <w:rPr>
          <w:rFonts w:ascii="Cambria" w:hAnsi="Cambria" w:cs="Helvetica"/>
          <w:b/>
          <w:bCs/>
          <w:color w:val="000000" w:themeColor="text1"/>
          <w:sz w:val="24"/>
          <w:szCs w:val="24"/>
        </w:rPr>
        <w:t xml:space="preserve">: </w:t>
      </w:r>
    </w:p>
    <w:p w14:paraId="1F8D062A" w14:textId="5FE4A57D" w:rsidR="00B55EDF" w:rsidRPr="00E60E12" w:rsidRDefault="00FA3144" w:rsidP="00FA3144">
      <w:pPr>
        <w:autoSpaceDE w:val="0"/>
        <w:autoSpaceDN w:val="0"/>
        <w:adjustRightInd w:val="0"/>
        <w:ind w:left="567"/>
        <w:jc w:val="both"/>
        <w:rPr>
          <w:rFonts w:ascii="Cambria" w:eastAsia="SimSun" w:hAnsi="Cambria" w:cs="Helvetica"/>
          <w:bCs/>
          <w:color w:val="000000" w:themeColor="text1"/>
          <w:highlight w:val="yellow"/>
          <w:lang w:eastAsia="zh-CN"/>
        </w:rPr>
      </w:pPr>
      <w:bookmarkStart w:id="7" w:name="_Hlk99710658"/>
      <w:r w:rsidRPr="00FA3144">
        <w:rPr>
          <w:rFonts w:ascii="Cambria" w:eastAsia="SimSun" w:hAnsi="Cambria" w:cs="Helvetica"/>
          <w:bCs/>
          <w:color w:val="000000" w:themeColor="text1"/>
          <w:lang w:eastAsia="zh-CN"/>
        </w:rPr>
        <w:t>Budowa dwóch sal gimnastycznych o min. wymiarach 12 x 24 m wraz</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z zapleczem socjalnym, przy Publicznych Szkołach Podstawowych w</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Naramicach i Młynisku oraz zagospodarowanie terenu w zakresie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niezbędnym dla funkcjonowania obiektów. Minimalne wyposażenie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sal gimnastycznych: boisko wielofunkcyjne z polami do gry w</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koszykówkę,</w:t>
      </w:r>
      <w:r>
        <w:rPr>
          <w:rFonts w:ascii="Cambria" w:eastAsia="SimSun" w:hAnsi="Cambria" w:cs="Helvetica"/>
          <w:bCs/>
          <w:color w:val="000000" w:themeColor="text1"/>
          <w:lang w:eastAsia="zh-CN"/>
        </w:rPr>
        <w:t xml:space="preserve"> </w:t>
      </w:r>
      <w:r w:rsidR="00F87009">
        <w:rPr>
          <w:rFonts w:ascii="Cambria" w:eastAsia="SimSun" w:hAnsi="Cambria" w:cs="Helvetica"/>
          <w:bCs/>
          <w:color w:val="000000" w:themeColor="text1"/>
          <w:lang w:eastAsia="zh-CN"/>
        </w:rPr>
        <w:t xml:space="preserve">piłkę ręczną, </w:t>
      </w:r>
      <w:r w:rsidRPr="00FA3144">
        <w:rPr>
          <w:rFonts w:ascii="Cambria" w:eastAsia="SimSun" w:hAnsi="Cambria" w:cs="Helvetica"/>
          <w:bCs/>
          <w:color w:val="000000" w:themeColor="text1"/>
          <w:lang w:eastAsia="zh-CN"/>
        </w:rPr>
        <w:t>siatkówkę wraz ze strefami bezpieczeństwa oraz stałe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elementy typu kosze, siatki, drabinki, podciągi i tablica wyników. Realizacja planowanej inwestycji prowadzona będzie</w:t>
      </w:r>
      <w:r>
        <w:rPr>
          <w:rFonts w:ascii="Cambria" w:eastAsia="SimSun" w:hAnsi="Cambria" w:cs="Helvetica"/>
          <w:bCs/>
          <w:color w:val="000000" w:themeColor="text1"/>
          <w:lang w:eastAsia="zh-CN"/>
        </w:rPr>
        <w:t xml:space="preserve"> </w:t>
      </w:r>
      <w:r w:rsidRPr="00FA3144">
        <w:rPr>
          <w:rFonts w:ascii="Cambria" w:eastAsia="SimSun" w:hAnsi="Cambria" w:cs="Helvetica"/>
          <w:bCs/>
          <w:color w:val="000000" w:themeColor="text1"/>
          <w:lang w:eastAsia="zh-CN"/>
        </w:rPr>
        <w:t>w systemie „Zaprojektuj i wybuduj”.</w:t>
      </w:r>
    </w:p>
    <w:bookmarkEnd w:id="7"/>
    <w:p w14:paraId="46D29DC7" w14:textId="77777777" w:rsidR="00AE050C" w:rsidRPr="009933F4" w:rsidRDefault="00AE050C"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933F4">
        <w:rPr>
          <w:rFonts w:ascii="Cambria" w:hAnsi="Cambria" w:cs="Helvetica"/>
          <w:b/>
          <w:bCs/>
          <w:color w:val="000000" w:themeColor="text1"/>
          <w:sz w:val="24"/>
          <w:szCs w:val="24"/>
        </w:rPr>
        <w:lastRenderedPageBreak/>
        <w:t>Zakres świadczenia wykonawcy obejmuje:</w:t>
      </w:r>
      <w:bookmarkEnd w:id="6"/>
    </w:p>
    <w:p w14:paraId="18FBABB2" w14:textId="77777777" w:rsidR="00AE050C" w:rsidRPr="009933F4" w:rsidRDefault="00AE050C" w:rsidP="00131D3C">
      <w:pPr>
        <w:pStyle w:val="Akapitzlist"/>
        <w:numPr>
          <w:ilvl w:val="0"/>
          <w:numId w:val="57"/>
        </w:numPr>
        <w:suppressAutoHyphens/>
        <w:spacing w:before="0" w:after="0" w:line="276" w:lineRule="auto"/>
        <w:ind w:left="1134" w:hanging="567"/>
        <w:contextualSpacing w:val="0"/>
        <w:rPr>
          <w:rFonts w:ascii="Cambria" w:hAnsi="Cambria" w:cs="Calibri"/>
          <w:sz w:val="24"/>
          <w:szCs w:val="24"/>
          <w:lang w:eastAsia="ar-SA"/>
        </w:rPr>
      </w:pPr>
      <w:bookmarkStart w:id="8" w:name="_Hlk99710713"/>
      <w:bookmarkStart w:id="9" w:name="_Hlk98742614"/>
      <w:r w:rsidRPr="009933F4">
        <w:rPr>
          <w:rFonts w:ascii="Cambria" w:hAnsi="Cambria" w:cs="Calibri"/>
          <w:sz w:val="24"/>
          <w:szCs w:val="24"/>
          <w:lang w:eastAsia="ar-SA"/>
        </w:rPr>
        <w:t>Opracowanie Dokumentacji Projektowej zgodnie z programem funkcjonalno-użytkowym – dalej PFU (zał. Nr 1 do SWZ) zawierającej:</w:t>
      </w:r>
    </w:p>
    <w:p w14:paraId="09F67B52"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t>projekt budowlany opracowany zgodnie z ustawą Prawo budowlane,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(5 egzemplarzy) oraz w formie elektronicznej na płycie CD/DVD (2 egzemplarze);</w:t>
      </w:r>
    </w:p>
    <w:p w14:paraId="4FE5C058"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(2 egzemplarze) oraz w formie elektronicznej na płycie CD/DVD (2 egzemplarze);</w:t>
      </w:r>
    </w:p>
    <w:p w14:paraId="3C10DBB7" w14:textId="77777777"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bookmarkStart w:id="10" w:name="_Hlk94337728"/>
      <w:r w:rsidRPr="009933F4">
        <w:rPr>
          <w:rFonts w:ascii="Cambria" w:hAnsi="Cambria"/>
          <w:sz w:val="24"/>
          <w:szCs w:val="24"/>
        </w:rPr>
        <w:t>kosztorys inwestorski opracowany zgodnie z Rozporządzeniem Ministra Infrastruktury z dnia 20 grudnia 2021 r. w sprawie określenia metod i podstaw sporządzenia kosztorysu inwestorskiego, obliczania planowanych kosztów prac projektowych oraz planowanych kosztów robót budowlanych określonych w programie funkcjonalno-użytkowym - w formie papierowej (2 egzemplarze) oraz w formie elektronicznej na płycie CD/DVD (2 egzemplarze);</w:t>
      </w:r>
    </w:p>
    <w:bookmarkEnd w:id="10"/>
    <w:p w14:paraId="6DC9DCF6" w14:textId="39E2FAB6" w:rsidR="00AE050C" w:rsidRPr="009933F4" w:rsidRDefault="00AE050C" w:rsidP="00131D3C">
      <w:pPr>
        <w:pStyle w:val="Akapitzlist"/>
        <w:numPr>
          <w:ilvl w:val="3"/>
          <w:numId w:val="56"/>
        </w:numPr>
        <w:spacing w:before="0" w:after="0" w:line="276" w:lineRule="auto"/>
        <w:ind w:left="1701" w:hanging="567"/>
        <w:rPr>
          <w:rFonts w:ascii="Cambria" w:hAnsi="Cambria"/>
          <w:sz w:val="24"/>
          <w:szCs w:val="24"/>
        </w:rPr>
      </w:pPr>
      <w:r w:rsidRPr="009933F4">
        <w:rPr>
          <w:rFonts w:ascii="Cambria" w:hAnsi="Cambria"/>
          <w:sz w:val="24"/>
          <w:szCs w:val="24"/>
        </w:rPr>
        <w:t>specyfikację techniczną wykonania i odbioru robót zgodnie z  Rozporządzeniem Ministra Infrastruktury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(2 egzemplarze) oraz w formie elektronicznej na płycie CD/DVD (2 egzemplarze)</w:t>
      </w:r>
      <w:r w:rsidR="007A2196" w:rsidRPr="009933F4">
        <w:rPr>
          <w:rFonts w:ascii="Cambria" w:hAnsi="Cambria"/>
          <w:sz w:val="24"/>
          <w:szCs w:val="24"/>
        </w:rPr>
        <w:t>;</w:t>
      </w:r>
    </w:p>
    <w:p w14:paraId="742EAF44" w14:textId="2CC082E1" w:rsidR="00AE050C" w:rsidRPr="009933F4" w:rsidRDefault="00AE050C" w:rsidP="00131D3C">
      <w:pPr>
        <w:pStyle w:val="Akapitzlist"/>
        <w:numPr>
          <w:ilvl w:val="1"/>
          <w:numId w:val="56"/>
        </w:numPr>
        <w:suppressAutoHyphens/>
        <w:spacing w:line="276" w:lineRule="auto"/>
        <w:ind w:left="1134" w:hanging="567"/>
        <w:rPr>
          <w:rFonts w:ascii="Cambria" w:hAnsi="Cambria" w:cs="Calibri"/>
          <w:sz w:val="24"/>
          <w:szCs w:val="24"/>
          <w:lang w:eastAsia="ar-SA"/>
        </w:rPr>
      </w:pPr>
      <w:r w:rsidRPr="009933F4">
        <w:rPr>
          <w:rFonts w:ascii="Cambria" w:hAnsi="Cambria" w:cs="Calibri"/>
          <w:color w:val="000000"/>
          <w:sz w:val="24"/>
          <w:szCs w:val="24"/>
          <w:lang w:eastAsia="ar-SA"/>
        </w:rPr>
        <w:t xml:space="preserve">uzyskanie wymaganych prawem decyzji, opinii, uzgodnień i sprawdzeń Dokumentacji </w:t>
      </w:r>
      <w:r w:rsidRPr="009933F4">
        <w:rPr>
          <w:rFonts w:ascii="Cambria" w:hAnsi="Cambria" w:cs="Calibri"/>
          <w:sz w:val="24"/>
          <w:szCs w:val="24"/>
          <w:lang w:eastAsia="ar-SA"/>
        </w:rPr>
        <w:t>Projektowej dla planowanego przedsięwzięcia;</w:t>
      </w:r>
    </w:p>
    <w:p w14:paraId="3E06C51B" w14:textId="57139BDE"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9933F4">
        <w:rPr>
          <w:rFonts w:ascii="Cambria" w:hAnsi="Cambria"/>
          <w:sz w:val="24"/>
          <w:szCs w:val="24"/>
        </w:rPr>
        <w:lastRenderedPageBreak/>
        <w:t>uzyskanie pozwolenia na budowę lub dokonanie zgłoszenia zamiaru wykonania robót budowlanych (zgodnie z przesłankami wynikającymi z Prawa budowlanego)</w:t>
      </w:r>
      <w:r w:rsidR="0064530F" w:rsidRPr="009933F4">
        <w:rPr>
          <w:rFonts w:ascii="Cambria" w:hAnsi="Cambria"/>
          <w:sz w:val="24"/>
          <w:szCs w:val="24"/>
        </w:rPr>
        <w:t xml:space="preserve"> </w:t>
      </w:r>
      <w:r w:rsidR="0064530F" w:rsidRPr="000B7715">
        <w:rPr>
          <w:rFonts w:ascii="Cambria" w:hAnsi="Cambria"/>
          <w:color w:val="000000" w:themeColor="text1"/>
          <w:sz w:val="24"/>
          <w:szCs w:val="24"/>
        </w:rPr>
        <w:t>oraz innych niezbędnych decyzji administracyjnych</w:t>
      </w:r>
      <w:r w:rsidRPr="000B7715">
        <w:rPr>
          <w:rFonts w:ascii="Cambria" w:hAnsi="Cambria"/>
          <w:color w:val="000000" w:themeColor="text1"/>
          <w:sz w:val="24"/>
          <w:szCs w:val="24"/>
        </w:rPr>
        <w:t>,</w:t>
      </w:r>
    </w:p>
    <w:p w14:paraId="24C46AF6" w14:textId="3A742AB0" w:rsidR="00AE050C" w:rsidRPr="009933F4" w:rsidRDefault="00AE050C" w:rsidP="00131D3C">
      <w:pPr>
        <w:pStyle w:val="Akapitzlist"/>
        <w:numPr>
          <w:ilvl w:val="1"/>
          <w:numId w:val="56"/>
        </w:numPr>
        <w:suppressAutoHyphens/>
        <w:spacing w:line="276" w:lineRule="auto"/>
        <w:ind w:left="1134" w:hanging="567"/>
        <w:rPr>
          <w:rFonts w:ascii="Cambria" w:hAnsi="Cambria" w:cs="Calibri"/>
          <w:sz w:val="24"/>
          <w:szCs w:val="24"/>
          <w:lang w:eastAsia="ar-SA"/>
        </w:rPr>
      </w:pPr>
      <w:r w:rsidRPr="009933F4">
        <w:rPr>
          <w:rFonts w:ascii="Cambria" w:hAnsi="Cambria"/>
          <w:sz w:val="24"/>
          <w:szCs w:val="24"/>
        </w:rPr>
        <w:t xml:space="preserve">wykonanie prac budowlanych na podstawie wykonanej </w:t>
      </w:r>
      <w:r w:rsidRPr="009933F4">
        <w:rPr>
          <w:rFonts w:ascii="Cambria" w:hAnsi="Cambria" w:cs="Calibri"/>
          <w:color w:val="000000"/>
          <w:sz w:val="24"/>
          <w:szCs w:val="24"/>
          <w:lang w:eastAsia="ar-SA"/>
        </w:rPr>
        <w:t xml:space="preserve">Dokumentacji </w:t>
      </w:r>
      <w:r w:rsidRPr="009933F4">
        <w:rPr>
          <w:rFonts w:ascii="Cambria" w:hAnsi="Cambria" w:cs="Calibri"/>
          <w:sz w:val="24"/>
          <w:szCs w:val="24"/>
          <w:lang w:eastAsia="ar-SA"/>
        </w:rPr>
        <w:t xml:space="preserve">Projektowej </w:t>
      </w:r>
      <w:r w:rsidRPr="009933F4">
        <w:rPr>
          <w:rFonts w:ascii="Cambria" w:hAnsi="Cambria"/>
          <w:sz w:val="24"/>
          <w:szCs w:val="24"/>
        </w:rPr>
        <w:t>opracowanej zgodnie z PFU stanowiącym</w:t>
      </w:r>
      <w:r w:rsidRPr="009933F4">
        <w:rPr>
          <w:rFonts w:ascii="Cambria" w:hAnsi="Cambria"/>
          <w:strike/>
          <w:sz w:val="24"/>
          <w:szCs w:val="24"/>
        </w:rPr>
        <w:t xml:space="preserve"> </w:t>
      </w:r>
      <w:r w:rsidRPr="009933F4">
        <w:rPr>
          <w:rFonts w:ascii="Cambria" w:hAnsi="Cambria"/>
          <w:sz w:val="24"/>
          <w:szCs w:val="24"/>
        </w:rPr>
        <w:t>załącznik nr 1 do SWZ</w:t>
      </w:r>
      <w:r w:rsidR="00F86A75" w:rsidRPr="009933F4">
        <w:rPr>
          <w:rFonts w:ascii="Cambria" w:hAnsi="Cambria"/>
          <w:sz w:val="24"/>
          <w:szCs w:val="24"/>
        </w:rPr>
        <w:t xml:space="preserve"> obejmujących w szczególności:</w:t>
      </w:r>
    </w:p>
    <w:p w14:paraId="18472A2C" w14:textId="2CD8022A" w:rsidR="00D56FB6" w:rsidRPr="009933F4" w:rsidRDefault="00D56FB6" w:rsidP="00D56FB6">
      <w:pPr>
        <w:pStyle w:val="Akapitzlist"/>
        <w:numPr>
          <w:ilvl w:val="0"/>
          <w:numId w:val="70"/>
        </w:numPr>
        <w:autoSpaceDE w:val="0"/>
        <w:autoSpaceDN w:val="0"/>
        <w:adjustRightInd w:val="0"/>
        <w:rPr>
          <w:rFonts w:asciiTheme="majorHAnsi" w:eastAsia="Calibri" w:hAnsiTheme="majorHAnsi" w:cs="Calibri"/>
          <w:sz w:val="24"/>
          <w:szCs w:val="24"/>
        </w:rPr>
      </w:pPr>
      <w:r w:rsidRPr="009933F4">
        <w:rPr>
          <w:rFonts w:asciiTheme="majorHAnsi" w:eastAsia="Calibri" w:hAnsiTheme="majorHAnsi" w:cs="Calibri"/>
          <w:sz w:val="24"/>
          <w:szCs w:val="24"/>
        </w:rPr>
        <w:t>„Budowa sali gimnastycznej przy Publicznej Szkole Podstawowej w Naramicach” realizowana będzie na działkach nr ewid. 534, 535, 536, 537 obręb Naramice, obejmuje wykonanie sali gimnastycznej z boiskiem wielofunkcyjnym o wymiarach min. 12x24 m wraz z zapleczem szatniowo – sanitarnym wraz z:</w:t>
      </w:r>
    </w:p>
    <w:p w14:paraId="73F3BBE3" w14:textId="77777777" w:rsidR="00F56EC8" w:rsidRPr="00A92C49" w:rsidRDefault="00F56EC8" w:rsidP="00F56EC8">
      <w:pPr>
        <w:pStyle w:val="Akapitzlist"/>
        <w:numPr>
          <w:ilvl w:val="0"/>
          <w:numId w:val="72"/>
        </w:numPr>
        <w:ind w:left="1789"/>
        <w:rPr>
          <w:rFonts w:ascii="Cambria" w:hAnsi="Cambria"/>
          <w:sz w:val="24"/>
          <w:szCs w:val="24"/>
        </w:rPr>
      </w:pPr>
      <w:r w:rsidRPr="00A92C49">
        <w:rPr>
          <w:rFonts w:ascii="Cambria" w:hAnsi="Cambria"/>
          <w:sz w:val="24"/>
          <w:szCs w:val="24"/>
        </w:rPr>
        <w:t>wykonaniem  zagospodarowania terenu wokół budynku z elementami komunikacji, usunięcie kolizji z istniejącymi elementami uzbrojenia terenu;</w:t>
      </w:r>
    </w:p>
    <w:p w14:paraId="687BD9D1" w14:textId="77777777" w:rsidR="00F56EC8" w:rsidRPr="00A92C49" w:rsidRDefault="00F56EC8" w:rsidP="00F56EC8">
      <w:pPr>
        <w:pStyle w:val="Akapitzlist"/>
        <w:numPr>
          <w:ilvl w:val="0"/>
          <w:numId w:val="72"/>
        </w:numPr>
        <w:ind w:left="1789"/>
        <w:rPr>
          <w:rFonts w:ascii="Cambria" w:hAnsi="Cambria"/>
          <w:sz w:val="24"/>
          <w:szCs w:val="24"/>
        </w:rPr>
      </w:pPr>
      <w:r w:rsidRPr="00A92C49">
        <w:rPr>
          <w:rFonts w:ascii="Cambria" w:hAnsi="Cambria"/>
          <w:sz w:val="24"/>
          <w:szCs w:val="24"/>
        </w:rPr>
        <w:t>wykonanie</w:t>
      </w:r>
      <w:r>
        <w:rPr>
          <w:rFonts w:ascii="Cambria" w:hAnsi="Cambria"/>
          <w:sz w:val="24"/>
          <w:szCs w:val="24"/>
        </w:rPr>
        <w:t>m</w:t>
      </w:r>
      <w:r w:rsidRPr="00A92C49">
        <w:rPr>
          <w:rFonts w:ascii="Cambria" w:hAnsi="Cambria"/>
          <w:sz w:val="24"/>
          <w:szCs w:val="24"/>
        </w:rPr>
        <w:t xml:space="preserve"> łącznika pomiędzy szkołą a projektowanym obiektem</w:t>
      </w:r>
      <w:r>
        <w:rPr>
          <w:rFonts w:ascii="Cambria" w:hAnsi="Cambria"/>
          <w:sz w:val="24"/>
          <w:szCs w:val="24"/>
        </w:rPr>
        <w:t>.</w:t>
      </w:r>
    </w:p>
    <w:p w14:paraId="50C25C51" w14:textId="77777777" w:rsidR="00F56EC8" w:rsidRDefault="00F56EC8" w:rsidP="00F56EC8">
      <w:pPr>
        <w:pStyle w:val="Akapitzlist"/>
        <w:autoSpaceDE w:val="0"/>
        <w:autoSpaceDN w:val="0"/>
        <w:adjustRightInd w:val="0"/>
        <w:ind w:left="1429"/>
        <w:rPr>
          <w:rFonts w:asciiTheme="majorHAnsi" w:eastAsia="Calibri" w:hAnsiTheme="majorHAnsi" w:cs="Calibri"/>
          <w:color w:val="FF0000"/>
          <w:sz w:val="24"/>
          <w:szCs w:val="24"/>
        </w:rPr>
      </w:pPr>
    </w:p>
    <w:p w14:paraId="78E56DE2" w14:textId="78053ECA" w:rsidR="00A92C49" w:rsidRPr="009933F4" w:rsidRDefault="00D56FB6" w:rsidP="009933F4">
      <w:pPr>
        <w:pStyle w:val="Akapitzlist"/>
        <w:numPr>
          <w:ilvl w:val="0"/>
          <w:numId w:val="70"/>
        </w:numPr>
        <w:autoSpaceDE w:val="0"/>
        <w:autoSpaceDN w:val="0"/>
        <w:adjustRightInd w:val="0"/>
        <w:ind w:left="1069"/>
        <w:rPr>
          <w:rFonts w:asciiTheme="majorHAnsi" w:eastAsia="Calibri" w:hAnsiTheme="majorHAnsi" w:cs="Calibri"/>
        </w:rPr>
      </w:pPr>
      <w:r w:rsidRPr="009933F4">
        <w:rPr>
          <w:rFonts w:asciiTheme="majorHAnsi" w:eastAsia="Calibri" w:hAnsiTheme="majorHAnsi" w:cs="Calibri"/>
          <w:sz w:val="24"/>
          <w:szCs w:val="24"/>
        </w:rPr>
        <w:t>„Budowa sali gimnastycznej przy Publicznej Szkole Podstawowej w Młynisku” realizowana będzie na działce nr ewid.  144, obręb Młynisko, obejmuje wykonanie sali gimnastycznej z boiskiem wielofunkcyjnym o wymiarach min. 12x24 m wraz z zapleczem szatniowo – sanitarnym. Zgodnie z koncepcją architektoniczną zaplecze szatniowo - sanitarne znajdować się będzie na dwóch kondygnacjach, stąd należy zapewnić zaprojektowanie i wybudowanie dźwigu osobowego</w:t>
      </w:r>
      <w:r w:rsidR="006C1643" w:rsidRPr="009933F4">
        <w:rPr>
          <w:rFonts w:asciiTheme="majorHAnsi" w:eastAsia="Calibri" w:hAnsiTheme="majorHAnsi" w:cs="Calibri"/>
          <w:sz w:val="24"/>
          <w:szCs w:val="24"/>
        </w:rPr>
        <w:t>,</w:t>
      </w:r>
      <w:r w:rsidR="00A92C49" w:rsidRPr="009933F4">
        <w:rPr>
          <w:rFonts w:asciiTheme="majorHAnsi" w:eastAsia="Calibri" w:hAnsiTheme="majorHAnsi" w:cs="Calibri"/>
          <w:sz w:val="24"/>
          <w:szCs w:val="24"/>
        </w:rPr>
        <w:t xml:space="preserve"> </w:t>
      </w:r>
      <w:r w:rsidR="00A92C49" w:rsidRPr="009933F4">
        <w:rPr>
          <w:rFonts w:asciiTheme="majorHAnsi" w:eastAsia="Calibri" w:hAnsiTheme="majorHAnsi" w:cs="Calibri"/>
        </w:rPr>
        <w:t>wraz z:</w:t>
      </w:r>
    </w:p>
    <w:p w14:paraId="14B57941" w14:textId="7064D2BC" w:rsidR="00A92C49" w:rsidRPr="00A92C49" w:rsidRDefault="00A92C49" w:rsidP="00A92C49">
      <w:pPr>
        <w:pStyle w:val="Akapitzlist"/>
        <w:numPr>
          <w:ilvl w:val="0"/>
          <w:numId w:val="72"/>
        </w:numPr>
        <w:ind w:left="1789"/>
        <w:rPr>
          <w:rFonts w:ascii="Cambria" w:hAnsi="Cambria"/>
          <w:sz w:val="24"/>
          <w:szCs w:val="24"/>
        </w:rPr>
      </w:pPr>
      <w:r w:rsidRPr="00A92C49">
        <w:rPr>
          <w:rFonts w:ascii="Cambria" w:hAnsi="Cambria"/>
          <w:sz w:val="24"/>
          <w:szCs w:val="24"/>
        </w:rPr>
        <w:t>wykonaniem  zagospodarowania terenu wokół budynku z elementami komunikacji, usunięcie kolizji z istniejącymi elementami uzbrojenia terenu;</w:t>
      </w:r>
    </w:p>
    <w:p w14:paraId="10F979B9" w14:textId="6B4F2531" w:rsidR="00A92C49" w:rsidRPr="00A92C49" w:rsidRDefault="00A92C49" w:rsidP="00A92C49">
      <w:pPr>
        <w:pStyle w:val="Akapitzlist"/>
        <w:numPr>
          <w:ilvl w:val="0"/>
          <w:numId w:val="72"/>
        </w:numPr>
        <w:ind w:left="1789"/>
        <w:rPr>
          <w:rFonts w:ascii="Cambria" w:hAnsi="Cambria"/>
          <w:sz w:val="24"/>
          <w:szCs w:val="24"/>
        </w:rPr>
      </w:pPr>
      <w:r w:rsidRPr="00A92C49">
        <w:rPr>
          <w:rFonts w:ascii="Cambria" w:hAnsi="Cambria"/>
          <w:sz w:val="24"/>
          <w:szCs w:val="24"/>
        </w:rPr>
        <w:t>wykonanie</w:t>
      </w:r>
      <w:r w:rsidR="00AE492F">
        <w:rPr>
          <w:rFonts w:ascii="Cambria" w:hAnsi="Cambria"/>
          <w:sz w:val="24"/>
          <w:szCs w:val="24"/>
        </w:rPr>
        <w:t>m</w:t>
      </w:r>
      <w:r w:rsidRPr="00A92C49">
        <w:rPr>
          <w:rFonts w:ascii="Cambria" w:hAnsi="Cambria"/>
          <w:sz w:val="24"/>
          <w:szCs w:val="24"/>
        </w:rPr>
        <w:t xml:space="preserve"> łącznika pomiędzy szkołą a projektowanym obiektem</w:t>
      </w:r>
      <w:r>
        <w:rPr>
          <w:rFonts w:ascii="Cambria" w:hAnsi="Cambria"/>
          <w:sz w:val="24"/>
          <w:szCs w:val="24"/>
        </w:rPr>
        <w:t>.</w:t>
      </w:r>
    </w:p>
    <w:bookmarkEnd w:id="8"/>
    <w:p w14:paraId="1E482427" w14:textId="77777777"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0B7715">
        <w:rPr>
          <w:rFonts w:ascii="Cambria" w:hAnsi="Cambria"/>
          <w:color w:val="000000" w:themeColor="text1"/>
          <w:sz w:val="24"/>
          <w:szCs w:val="24"/>
        </w:rPr>
        <w:t>wykonanie obsługi geodezyjnej;</w:t>
      </w:r>
    </w:p>
    <w:p w14:paraId="509FBC44" w14:textId="77777777" w:rsidR="00AE050C" w:rsidRPr="000B7715" w:rsidRDefault="00AE050C" w:rsidP="00131D3C">
      <w:pPr>
        <w:pStyle w:val="Akapitzlist"/>
        <w:numPr>
          <w:ilvl w:val="1"/>
          <w:numId w:val="56"/>
        </w:numPr>
        <w:suppressAutoHyphens/>
        <w:spacing w:line="276" w:lineRule="auto"/>
        <w:ind w:left="1134" w:hanging="567"/>
        <w:rPr>
          <w:rFonts w:ascii="Cambria" w:hAnsi="Cambria"/>
          <w:color w:val="000000" w:themeColor="text1"/>
          <w:sz w:val="24"/>
          <w:szCs w:val="24"/>
        </w:rPr>
      </w:pPr>
      <w:r w:rsidRPr="000B7715">
        <w:rPr>
          <w:rFonts w:ascii="Cambria" w:hAnsi="Cambria"/>
          <w:color w:val="000000" w:themeColor="text1"/>
          <w:sz w:val="24"/>
          <w:szCs w:val="24"/>
        </w:rPr>
        <w:t>uzyskanie pozwolenia na użytkowanie w imieniu zamawiającego.</w:t>
      </w:r>
    </w:p>
    <w:bookmarkEnd w:id="9"/>
    <w:p w14:paraId="1B065D37" w14:textId="77777777" w:rsidR="00684E95" w:rsidRPr="000B7715" w:rsidRDefault="00684E95" w:rsidP="00131D3C">
      <w:pPr>
        <w:pStyle w:val="Akapitzlist"/>
        <w:numPr>
          <w:ilvl w:val="1"/>
          <w:numId w:val="50"/>
        </w:numPr>
        <w:autoSpaceDE w:val="0"/>
        <w:autoSpaceDN w:val="0"/>
        <w:adjustRightInd w:val="0"/>
        <w:spacing w:before="0" w:after="0" w:line="276" w:lineRule="auto"/>
        <w:ind w:left="567" w:hanging="567"/>
        <w:rPr>
          <w:rFonts w:ascii="Cambria" w:hAnsi="Cambria" w:cs="Arial"/>
          <w:b/>
          <w:bCs/>
          <w:color w:val="000000" w:themeColor="text1"/>
          <w:sz w:val="24"/>
          <w:szCs w:val="24"/>
        </w:rPr>
      </w:pPr>
      <w:r w:rsidRPr="000B7715">
        <w:rPr>
          <w:rFonts w:ascii="Cambria" w:hAnsi="Cambria" w:cs="Arial"/>
          <w:b/>
          <w:bCs/>
          <w:color w:val="000000" w:themeColor="text1"/>
          <w:sz w:val="24"/>
          <w:szCs w:val="24"/>
        </w:rPr>
        <w:t xml:space="preserve">Nazwa/y i kod/y Wspólnego Słownika Zamówień: (CPV): </w:t>
      </w:r>
    </w:p>
    <w:p w14:paraId="1536FC44"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45210000-2 </w:t>
      </w:r>
      <w:r w:rsidRPr="000B7715">
        <w:rPr>
          <w:rFonts w:ascii="Cambria" w:eastAsia="Calibri" w:hAnsi="Cambria" w:cs="Helvetica"/>
          <w:color w:val="000000" w:themeColor="text1"/>
        </w:rPr>
        <w:tab/>
        <w:t>Roboty budowlane w zakresie budynków</w:t>
      </w:r>
    </w:p>
    <w:p w14:paraId="79788A8D"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71000000-8 </w:t>
      </w:r>
      <w:r w:rsidRPr="000B7715">
        <w:rPr>
          <w:rFonts w:ascii="Cambria" w:eastAsia="Calibri" w:hAnsi="Cambria" w:cs="Helvetica"/>
          <w:color w:val="000000" w:themeColor="text1"/>
        </w:rPr>
        <w:tab/>
        <w:t>Usługi architektoniczne, budowlane,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i kontrolne</w:t>
      </w:r>
    </w:p>
    <w:p w14:paraId="206838DD"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71200000-0 </w:t>
      </w:r>
      <w:r w:rsidRPr="000B7715">
        <w:rPr>
          <w:rFonts w:ascii="Cambria" w:eastAsia="Calibri" w:hAnsi="Cambria" w:cs="Helvetica"/>
          <w:color w:val="000000" w:themeColor="text1"/>
        </w:rPr>
        <w:tab/>
        <w:t>Usługi architektoniczne i podobne</w:t>
      </w:r>
    </w:p>
    <w:p w14:paraId="595A30A7"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71220000-6 </w:t>
      </w:r>
      <w:r w:rsidRPr="000B7715">
        <w:rPr>
          <w:rFonts w:ascii="Cambria" w:eastAsia="Calibri" w:hAnsi="Cambria" w:cs="Helvetica"/>
          <w:color w:val="000000" w:themeColor="text1"/>
        </w:rPr>
        <w:tab/>
        <w:t>Usługi projektowania architektonicznego</w:t>
      </w:r>
    </w:p>
    <w:p w14:paraId="7409639C"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71221000-3 </w:t>
      </w:r>
      <w:r w:rsidRPr="000B7715">
        <w:rPr>
          <w:rFonts w:ascii="Cambria" w:eastAsia="Calibri" w:hAnsi="Cambria" w:cs="Helvetica"/>
          <w:color w:val="000000" w:themeColor="text1"/>
        </w:rPr>
        <w:tab/>
        <w:t>Usługi architektoniczne w zakresie obiektów budowlanych</w:t>
      </w:r>
    </w:p>
    <w:p w14:paraId="273F5BEC"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71240000-2 </w:t>
      </w:r>
      <w:r w:rsidRPr="000B7715">
        <w:rPr>
          <w:rFonts w:ascii="Cambria" w:eastAsia="Calibri" w:hAnsi="Cambria" w:cs="Helvetica"/>
          <w:color w:val="000000" w:themeColor="text1"/>
        </w:rPr>
        <w:tab/>
        <w:t>Usługi architektoniczne,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i planowania</w:t>
      </w:r>
    </w:p>
    <w:p w14:paraId="44B63723" w14:textId="77777777" w:rsidR="00A92C49" w:rsidRPr="000B7715" w:rsidRDefault="00A92C49" w:rsidP="00A92C49">
      <w:pPr>
        <w:autoSpaceDE w:val="0"/>
        <w:autoSpaceDN w:val="0"/>
        <w:adjustRightInd w:val="0"/>
        <w:ind w:left="567"/>
        <w:rPr>
          <w:rFonts w:ascii="Cambria" w:eastAsia="Calibri" w:hAnsi="Cambria" w:cs="Arial"/>
          <w:color w:val="000000" w:themeColor="text1"/>
        </w:rPr>
      </w:pPr>
      <w:r w:rsidRPr="000B7715">
        <w:rPr>
          <w:rFonts w:ascii="Cambria" w:eastAsia="Calibri" w:hAnsi="Cambria" w:cs="Helvetica"/>
          <w:color w:val="000000" w:themeColor="text1"/>
        </w:rPr>
        <w:t>71248000-8</w:t>
      </w:r>
      <w:r w:rsidRPr="000B7715">
        <w:rPr>
          <w:rFonts w:ascii="Cambria" w:eastAsia="Calibri" w:hAnsi="Cambria" w:cs="Helvetica"/>
          <w:color w:val="000000" w:themeColor="text1"/>
        </w:rPr>
        <w:tab/>
        <w:t xml:space="preserve"> Nadzór nad projektem i dokumentacj</w:t>
      </w:r>
      <w:r w:rsidRPr="000B7715">
        <w:rPr>
          <w:rFonts w:ascii="Cambria" w:eastAsia="Calibri" w:hAnsi="Cambria" w:cs="Arial"/>
          <w:color w:val="000000" w:themeColor="text1"/>
        </w:rPr>
        <w:t>ą</w:t>
      </w:r>
    </w:p>
    <w:p w14:paraId="1D6E21B8" w14:textId="77777777" w:rsidR="00A92C49" w:rsidRPr="000B7715" w:rsidRDefault="00A92C49" w:rsidP="00A92C49">
      <w:pPr>
        <w:autoSpaceDE w:val="0"/>
        <w:autoSpaceDN w:val="0"/>
        <w:adjustRightInd w:val="0"/>
        <w:ind w:left="567"/>
        <w:rPr>
          <w:rFonts w:ascii="Cambria" w:eastAsia="Calibri" w:hAnsi="Cambria" w:cs="Helvetica"/>
          <w:color w:val="000000" w:themeColor="text1"/>
        </w:rPr>
      </w:pPr>
      <w:r w:rsidRPr="000B7715">
        <w:rPr>
          <w:rFonts w:ascii="Cambria" w:eastAsia="Calibri" w:hAnsi="Cambria" w:cs="Helvetica"/>
          <w:color w:val="000000" w:themeColor="text1"/>
        </w:rPr>
        <w:t xml:space="preserve">71320000-7 </w:t>
      </w:r>
      <w:r w:rsidRPr="000B7715">
        <w:rPr>
          <w:rFonts w:ascii="Cambria" w:eastAsia="Calibri" w:hAnsi="Cambria" w:cs="Helvetica"/>
          <w:color w:val="000000" w:themeColor="text1"/>
        </w:rPr>
        <w:tab/>
        <w:t>Usługi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ynieryjne w zakresie projektowania</w:t>
      </w:r>
    </w:p>
    <w:p w14:paraId="251047D1" w14:textId="77777777" w:rsidR="00A92C49" w:rsidRPr="000B7715" w:rsidRDefault="00A92C49" w:rsidP="00A92C49">
      <w:pPr>
        <w:autoSpaceDE w:val="0"/>
        <w:autoSpaceDN w:val="0"/>
        <w:adjustRightInd w:val="0"/>
        <w:ind w:left="2127" w:hanging="1560"/>
        <w:rPr>
          <w:rFonts w:ascii="Cambria" w:eastAsia="Calibri" w:hAnsi="Cambria" w:cs="Helvetica"/>
          <w:color w:val="000000" w:themeColor="text1"/>
        </w:rPr>
      </w:pPr>
      <w:r w:rsidRPr="000B7715">
        <w:rPr>
          <w:rFonts w:ascii="Cambria" w:eastAsia="Calibri" w:hAnsi="Cambria" w:cs="Helvetica"/>
          <w:color w:val="000000" w:themeColor="text1"/>
        </w:rPr>
        <w:t xml:space="preserve">71322000-1 </w:t>
      </w:r>
      <w:r w:rsidRPr="000B7715">
        <w:rPr>
          <w:rFonts w:ascii="Cambria" w:eastAsia="Calibri" w:hAnsi="Cambria" w:cs="Helvetica"/>
          <w:color w:val="000000" w:themeColor="text1"/>
        </w:rPr>
        <w:tab/>
        <w:t>Usługi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ynierii projektowej w zakresie in</w:t>
      </w:r>
      <w:r w:rsidRPr="000B7715">
        <w:rPr>
          <w:rFonts w:ascii="Cambria" w:eastAsia="Calibri" w:hAnsi="Cambria" w:cs="Arial"/>
          <w:color w:val="000000" w:themeColor="text1"/>
        </w:rPr>
        <w:t>ż</w:t>
      </w:r>
      <w:r w:rsidRPr="000B7715">
        <w:rPr>
          <w:rFonts w:ascii="Cambria" w:eastAsia="Calibri" w:hAnsi="Cambria" w:cs="Helvetica"/>
          <w:color w:val="000000" w:themeColor="text1"/>
        </w:rPr>
        <w:t>ynierii l</w:t>
      </w:r>
      <w:r w:rsidRPr="000B7715">
        <w:rPr>
          <w:rFonts w:ascii="Cambria" w:eastAsia="Calibri" w:hAnsi="Cambria" w:cs="Arial"/>
          <w:color w:val="000000" w:themeColor="text1"/>
        </w:rPr>
        <w:t>ą</w:t>
      </w:r>
      <w:r w:rsidRPr="000B7715">
        <w:rPr>
          <w:rFonts w:ascii="Cambria" w:eastAsia="Calibri" w:hAnsi="Cambria" w:cs="Helvetica"/>
          <w:color w:val="000000" w:themeColor="text1"/>
        </w:rPr>
        <w:t>dowej i wodnej</w:t>
      </w:r>
    </w:p>
    <w:p w14:paraId="7C9FEAB3" w14:textId="77777777" w:rsidR="00A92C49" w:rsidRPr="000B7715" w:rsidRDefault="00A92C49" w:rsidP="00A92C49">
      <w:pPr>
        <w:autoSpaceDE w:val="0"/>
        <w:autoSpaceDN w:val="0"/>
        <w:adjustRightInd w:val="0"/>
        <w:ind w:left="567"/>
        <w:rPr>
          <w:rFonts w:ascii="Cambria" w:eastAsia="Calibri" w:hAnsi="Cambria" w:cs="Arial"/>
          <w:color w:val="000000" w:themeColor="text1"/>
        </w:rPr>
      </w:pPr>
      <w:r w:rsidRPr="000B7715">
        <w:rPr>
          <w:rFonts w:ascii="Cambria" w:eastAsia="Calibri" w:hAnsi="Cambria" w:cs="Helvetica"/>
          <w:color w:val="000000" w:themeColor="text1"/>
        </w:rPr>
        <w:t xml:space="preserve">71323100-9 </w:t>
      </w:r>
      <w:r w:rsidRPr="000B7715">
        <w:rPr>
          <w:rFonts w:ascii="Cambria" w:eastAsia="Calibri" w:hAnsi="Cambria" w:cs="Helvetica"/>
          <w:color w:val="000000" w:themeColor="text1"/>
        </w:rPr>
        <w:tab/>
        <w:t>Usługi projektowania systemów zasilania energi</w:t>
      </w:r>
      <w:r w:rsidRPr="000B7715">
        <w:rPr>
          <w:rFonts w:ascii="Cambria" w:eastAsia="Calibri" w:hAnsi="Cambria" w:cs="Arial"/>
          <w:color w:val="000000" w:themeColor="text1"/>
        </w:rPr>
        <w:t xml:space="preserve">ą </w:t>
      </w:r>
      <w:r w:rsidRPr="000B7715">
        <w:rPr>
          <w:rFonts w:ascii="Cambria" w:eastAsia="Calibri" w:hAnsi="Cambria" w:cs="Helvetica"/>
          <w:color w:val="000000" w:themeColor="text1"/>
        </w:rPr>
        <w:t>elektryczn</w:t>
      </w:r>
      <w:r w:rsidRPr="000B7715">
        <w:rPr>
          <w:rFonts w:ascii="Cambria" w:eastAsia="Calibri" w:hAnsi="Cambria" w:cs="Arial"/>
          <w:color w:val="000000" w:themeColor="text1"/>
        </w:rPr>
        <w:t>ą</w:t>
      </w:r>
    </w:p>
    <w:p w14:paraId="1DFBC3B3" w14:textId="77777777" w:rsidR="00A92C49" w:rsidRPr="000B7715" w:rsidRDefault="00A92C49" w:rsidP="00A92C49">
      <w:pPr>
        <w:autoSpaceDE w:val="0"/>
        <w:autoSpaceDN w:val="0"/>
        <w:adjustRightInd w:val="0"/>
        <w:ind w:left="2127" w:hanging="1560"/>
        <w:rPr>
          <w:rFonts w:ascii="Cambria" w:eastAsia="Calibri" w:hAnsi="Cambria" w:cs="Helvetica"/>
        </w:rPr>
      </w:pPr>
      <w:r w:rsidRPr="000B7715">
        <w:rPr>
          <w:rFonts w:ascii="Cambria" w:eastAsia="Calibri" w:hAnsi="Cambria" w:cs="Helvetica"/>
        </w:rPr>
        <w:lastRenderedPageBreak/>
        <w:t xml:space="preserve">45111200-0 </w:t>
      </w:r>
      <w:r w:rsidRPr="000B7715">
        <w:rPr>
          <w:rFonts w:ascii="Cambria" w:eastAsia="Calibri" w:hAnsi="Cambria" w:cs="Helvetica"/>
        </w:rPr>
        <w:tab/>
        <w:t>Roboty w zakresie przygotowania terenu pod budow</w:t>
      </w:r>
      <w:r w:rsidRPr="000B7715">
        <w:rPr>
          <w:rFonts w:ascii="Cambria" w:eastAsia="Calibri" w:hAnsi="Cambria" w:cs="Arial"/>
        </w:rPr>
        <w:t xml:space="preserve">ę </w:t>
      </w:r>
      <w:r w:rsidRPr="000B7715">
        <w:rPr>
          <w:rFonts w:ascii="Cambria" w:eastAsia="Calibri" w:hAnsi="Cambria" w:cs="Helvetica"/>
        </w:rPr>
        <w:t>i roboty ziemne</w:t>
      </w:r>
    </w:p>
    <w:p w14:paraId="5E8F6871"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45111291-4 </w:t>
      </w:r>
      <w:r w:rsidRPr="000B7715">
        <w:rPr>
          <w:rFonts w:ascii="Cambria" w:eastAsia="Calibri" w:hAnsi="Cambria" w:cs="Helvetica"/>
        </w:rPr>
        <w:tab/>
        <w:t>Roboty w zakresie zagospodarowania terenu</w:t>
      </w:r>
    </w:p>
    <w:p w14:paraId="3EA69CA7"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45210000-2 </w:t>
      </w:r>
      <w:r w:rsidRPr="000B7715">
        <w:rPr>
          <w:rFonts w:ascii="Cambria" w:eastAsia="Calibri" w:hAnsi="Cambria" w:cs="Helvetica"/>
        </w:rPr>
        <w:tab/>
        <w:t>Roboty budowlane w zakresie budynków</w:t>
      </w:r>
    </w:p>
    <w:p w14:paraId="18D49833" w14:textId="77777777" w:rsidR="00A92C49" w:rsidRPr="000B7715" w:rsidRDefault="00A92C49" w:rsidP="00A92C49">
      <w:pPr>
        <w:autoSpaceDE w:val="0"/>
        <w:autoSpaceDN w:val="0"/>
        <w:adjustRightInd w:val="0"/>
        <w:ind w:left="2127" w:hanging="1560"/>
        <w:rPr>
          <w:rFonts w:ascii="Cambria" w:eastAsia="Calibri" w:hAnsi="Cambria" w:cs="Helvetica"/>
        </w:rPr>
      </w:pPr>
      <w:r w:rsidRPr="000B7715">
        <w:rPr>
          <w:rFonts w:ascii="Cambria" w:eastAsia="Calibri" w:hAnsi="Cambria" w:cs="Helvetica"/>
        </w:rPr>
        <w:t>45215000-7</w:t>
      </w:r>
      <w:r w:rsidRPr="000B7715">
        <w:rPr>
          <w:rFonts w:ascii="Cambria" w:eastAsia="Calibri" w:hAnsi="Cambria" w:cs="Helvetica"/>
        </w:rPr>
        <w:tab/>
        <w:t>Roboty budowlane w zakresie budownictwa społecznego i u</w:t>
      </w:r>
      <w:r w:rsidRPr="000B7715">
        <w:rPr>
          <w:rFonts w:ascii="Cambria" w:eastAsia="Calibri" w:hAnsi="Cambria" w:cs="Arial"/>
        </w:rPr>
        <w:t>ż</w:t>
      </w:r>
      <w:r w:rsidRPr="000B7715">
        <w:rPr>
          <w:rFonts w:ascii="Cambria" w:eastAsia="Calibri" w:hAnsi="Cambria" w:cs="Helvetica"/>
        </w:rPr>
        <w:t>yteczno</w:t>
      </w:r>
      <w:r w:rsidRPr="000B7715">
        <w:rPr>
          <w:rFonts w:ascii="Cambria" w:eastAsia="Calibri" w:hAnsi="Cambria" w:cs="Arial"/>
        </w:rPr>
        <w:t>ś</w:t>
      </w:r>
      <w:r w:rsidRPr="000B7715">
        <w:rPr>
          <w:rFonts w:ascii="Cambria" w:eastAsia="Calibri" w:hAnsi="Cambria" w:cs="Helvetica"/>
        </w:rPr>
        <w:t>ci publicznej</w:t>
      </w:r>
    </w:p>
    <w:p w14:paraId="2EDF94BA"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45233220-7 </w:t>
      </w:r>
      <w:r w:rsidRPr="000B7715">
        <w:rPr>
          <w:rFonts w:ascii="Cambria" w:eastAsia="Calibri" w:hAnsi="Cambria" w:cs="Helvetica"/>
        </w:rPr>
        <w:tab/>
        <w:t>Roboty w zakresie nawierzchni dróg</w:t>
      </w:r>
    </w:p>
    <w:p w14:paraId="52595FE3"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45310000-3 </w:t>
      </w:r>
      <w:r w:rsidRPr="000B7715">
        <w:rPr>
          <w:rFonts w:ascii="Cambria" w:eastAsia="Calibri" w:hAnsi="Cambria" w:cs="Helvetica"/>
        </w:rPr>
        <w:tab/>
        <w:t>Roboty instalacyjne elektryczne</w:t>
      </w:r>
    </w:p>
    <w:p w14:paraId="49C069C5"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45311200-2 </w:t>
      </w:r>
      <w:r w:rsidRPr="000B7715">
        <w:rPr>
          <w:rFonts w:ascii="Cambria" w:eastAsia="Calibri" w:hAnsi="Cambria" w:cs="Helvetica"/>
        </w:rPr>
        <w:tab/>
        <w:t>Roboty w zakresie instalacji elektrycznych</w:t>
      </w:r>
    </w:p>
    <w:p w14:paraId="75A69064"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45320000-6 </w:t>
      </w:r>
      <w:r w:rsidRPr="000B7715">
        <w:rPr>
          <w:rFonts w:ascii="Cambria" w:eastAsia="Calibri" w:hAnsi="Cambria" w:cs="Helvetica"/>
        </w:rPr>
        <w:tab/>
        <w:t>Roboty izolacyjne</w:t>
      </w:r>
    </w:p>
    <w:p w14:paraId="11FE46C4"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45331200-8 </w:t>
      </w:r>
      <w:r w:rsidRPr="000B7715">
        <w:rPr>
          <w:rFonts w:ascii="Cambria" w:eastAsia="Calibri" w:hAnsi="Cambria" w:cs="Helvetica"/>
        </w:rPr>
        <w:tab/>
        <w:t>Instalowanie urz</w:t>
      </w:r>
      <w:r w:rsidRPr="000B7715">
        <w:rPr>
          <w:rFonts w:ascii="Cambria" w:eastAsia="Calibri" w:hAnsi="Cambria" w:cs="Arial"/>
        </w:rPr>
        <w:t>ą</w:t>
      </w:r>
      <w:r w:rsidRPr="000B7715">
        <w:rPr>
          <w:rFonts w:ascii="Cambria" w:eastAsia="Calibri" w:hAnsi="Cambria" w:cs="Helvetica"/>
        </w:rPr>
        <w:t>dze</w:t>
      </w:r>
      <w:r w:rsidRPr="000B7715">
        <w:rPr>
          <w:rFonts w:ascii="Cambria" w:eastAsia="Calibri" w:hAnsi="Cambria" w:cs="Arial"/>
        </w:rPr>
        <w:t xml:space="preserve">ń </w:t>
      </w:r>
      <w:r w:rsidRPr="000B7715">
        <w:rPr>
          <w:rFonts w:ascii="Cambria" w:eastAsia="Calibri" w:hAnsi="Cambria" w:cs="Helvetica"/>
        </w:rPr>
        <w:t>wentylacyjnych i klimatyzacyjnych</w:t>
      </w:r>
    </w:p>
    <w:p w14:paraId="62ED792F"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45331100-7 </w:t>
      </w:r>
      <w:r w:rsidRPr="000B7715">
        <w:rPr>
          <w:rFonts w:ascii="Cambria" w:eastAsia="Calibri" w:hAnsi="Cambria" w:cs="Helvetica"/>
        </w:rPr>
        <w:tab/>
        <w:t>Instalowanie centralnego ogrzewania</w:t>
      </w:r>
    </w:p>
    <w:p w14:paraId="4B4EF1D1"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45332000-3 </w:t>
      </w:r>
      <w:r w:rsidRPr="000B7715">
        <w:rPr>
          <w:rFonts w:ascii="Cambria" w:eastAsia="Calibri" w:hAnsi="Cambria" w:cs="Helvetica"/>
        </w:rPr>
        <w:tab/>
        <w:t>Roboty instalacyjne wodne i kanalizacyjne</w:t>
      </w:r>
    </w:p>
    <w:p w14:paraId="2E9FAE6D" w14:textId="77777777" w:rsidR="00A92C49" w:rsidRPr="000B7715" w:rsidRDefault="00A92C49" w:rsidP="00A92C49">
      <w:pPr>
        <w:autoSpaceDE w:val="0"/>
        <w:autoSpaceDN w:val="0"/>
        <w:adjustRightInd w:val="0"/>
        <w:ind w:left="567"/>
        <w:rPr>
          <w:rFonts w:ascii="Cambria" w:eastAsia="Calibri" w:hAnsi="Cambria" w:cs="Helvetica"/>
        </w:rPr>
      </w:pPr>
      <w:r w:rsidRPr="000B7715">
        <w:rPr>
          <w:rFonts w:ascii="Cambria" w:eastAsia="Calibri" w:hAnsi="Cambria" w:cs="Helvetica"/>
        </w:rPr>
        <w:t xml:space="preserve">45343000-3 </w:t>
      </w:r>
      <w:r w:rsidRPr="000B7715">
        <w:rPr>
          <w:rFonts w:ascii="Cambria" w:eastAsia="Calibri" w:hAnsi="Cambria" w:cs="Helvetica"/>
        </w:rPr>
        <w:tab/>
        <w:t>Roboty instalacyjne przeciwpo</w:t>
      </w:r>
      <w:r w:rsidRPr="000B7715">
        <w:rPr>
          <w:rFonts w:ascii="Cambria" w:eastAsia="Calibri" w:hAnsi="Cambria" w:cs="Arial"/>
        </w:rPr>
        <w:t>ż</w:t>
      </w:r>
      <w:r w:rsidRPr="000B7715">
        <w:rPr>
          <w:rFonts w:ascii="Cambria" w:eastAsia="Calibri" w:hAnsi="Cambria" w:cs="Helvetica"/>
        </w:rPr>
        <w:t>arowe</w:t>
      </w:r>
    </w:p>
    <w:p w14:paraId="3EF35AB9" w14:textId="77777777" w:rsidR="00A92C49" w:rsidRPr="00A92C49" w:rsidRDefault="00A92C49" w:rsidP="00A92C49">
      <w:pPr>
        <w:widowControl w:val="0"/>
        <w:spacing w:line="276" w:lineRule="auto"/>
        <w:ind w:left="567"/>
        <w:outlineLvl w:val="3"/>
        <w:rPr>
          <w:rFonts w:ascii="Cambria" w:hAnsi="Cambria" w:cs="Arial"/>
          <w:b/>
          <w:bCs/>
        </w:rPr>
      </w:pPr>
      <w:r w:rsidRPr="000B7715">
        <w:rPr>
          <w:rFonts w:ascii="Cambria" w:eastAsia="Calibri" w:hAnsi="Cambria" w:cs="Helvetica"/>
        </w:rPr>
        <w:t xml:space="preserve">45400000-1 </w:t>
      </w:r>
      <w:r w:rsidRPr="000B7715">
        <w:rPr>
          <w:rFonts w:ascii="Cambria" w:eastAsia="Calibri" w:hAnsi="Cambria" w:cs="Helvetica"/>
        </w:rPr>
        <w:tab/>
        <w:t>Roboty wyko</w:t>
      </w:r>
      <w:r w:rsidRPr="000B7715">
        <w:rPr>
          <w:rFonts w:ascii="Cambria" w:eastAsia="Calibri" w:hAnsi="Cambria" w:cs="Arial"/>
        </w:rPr>
        <w:t>ń</w:t>
      </w:r>
      <w:r w:rsidRPr="000B7715">
        <w:rPr>
          <w:rFonts w:ascii="Cambria" w:eastAsia="Calibri" w:hAnsi="Cambria" w:cs="Helvetica"/>
        </w:rPr>
        <w:t>czeniowe w zakresie obiektów budowlanych</w:t>
      </w:r>
    </w:p>
    <w:p w14:paraId="4531F852" w14:textId="77777777" w:rsidR="00F841E1" w:rsidRDefault="00F841E1" w:rsidP="00684E95">
      <w:pPr>
        <w:widowControl w:val="0"/>
        <w:spacing w:line="276" w:lineRule="auto"/>
        <w:ind w:left="567"/>
        <w:jc w:val="both"/>
        <w:outlineLvl w:val="3"/>
        <w:rPr>
          <w:rFonts w:ascii="Cambria" w:hAnsi="Cambria" w:cs="Arial"/>
          <w:b/>
          <w:bCs/>
        </w:rPr>
      </w:pPr>
    </w:p>
    <w:p w14:paraId="2A1DC305" w14:textId="77777777" w:rsidR="000115EA" w:rsidRPr="00AE050C" w:rsidRDefault="000115EA"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AE050C">
        <w:rPr>
          <w:rFonts w:ascii="Cambria" w:hAnsi="Cambria" w:cs="Helvetica"/>
          <w:b/>
          <w:bCs/>
          <w:color w:val="000000" w:themeColor="text1"/>
          <w:sz w:val="24"/>
          <w:szCs w:val="24"/>
        </w:rPr>
        <w:t>Szczegółowe warunki realizacji Umowy i jej zakres przedmiotowy, w tym zakres prac projektowych oraz robót określa Program funkcjonalno-użytkowy (dalej zwany również: „PFU”) – Załącznik Nr 1 do SWZ, oraz wzór umowy - Załącznik Nr 2 do SWZ</w:t>
      </w:r>
    </w:p>
    <w:p w14:paraId="52CF6A5C" w14:textId="77777777" w:rsidR="00BB77AE" w:rsidRPr="00AE50EE" w:rsidRDefault="00BB77AE"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Rozwiązania równoważne.</w:t>
      </w:r>
    </w:p>
    <w:p w14:paraId="7A303990" w14:textId="77777777" w:rsidR="009F2D4C" w:rsidRPr="009F2D4C" w:rsidRDefault="009F2D4C" w:rsidP="009F2D4C">
      <w:pPr>
        <w:widowControl w:val="0"/>
        <w:spacing w:line="276" w:lineRule="auto"/>
        <w:ind w:left="567"/>
        <w:jc w:val="both"/>
        <w:outlineLvl w:val="3"/>
        <w:rPr>
          <w:rFonts w:ascii="Cambria" w:hAnsi="Cambria" w:cs="Arial"/>
        </w:rPr>
      </w:pPr>
      <w:r w:rsidRPr="009F2D4C">
        <w:rPr>
          <w:rFonts w:ascii="Cambria" w:hAnsi="Cambria" w:cs="Helvetica"/>
          <w:bCs/>
          <w:color w:val="000000" w:themeColor="text1"/>
        </w:rPr>
        <w:t xml:space="preserve">W każdym przypadku użycia w opisie przedmiotu zamówienia norm, ocen technicznych, specyfikacji technicznych i systemów referencji technicznych, </w:t>
      </w:r>
      <w:r w:rsidRPr="009F2D4C">
        <w:rPr>
          <w:rFonts w:ascii="Cambria" w:hAnsi="Cambria" w:cs="Helvetica"/>
          <w:bCs/>
          <w:color w:val="000000" w:themeColor="text1"/>
        </w:rPr>
        <w:br/>
        <w:t xml:space="preserve">o których mowa w art. 101 ust. 1 pkt 2 oraz ust. 3 ustawy Pzp Wykonawca powinien przyjąć, że odniesieniu takiemu towarzyszą wyrazy </w:t>
      </w:r>
      <w:r w:rsidRPr="009F2D4C">
        <w:rPr>
          <w:rFonts w:ascii="Cambria" w:hAnsi="Cambria" w:cs="Helvetica"/>
          <w:bCs/>
          <w:i/>
          <w:color w:val="000000" w:themeColor="text1"/>
        </w:rPr>
        <w:t>„lub równoważne”.</w:t>
      </w:r>
      <w:r w:rsidRPr="009F2D4C">
        <w:rPr>
          <w:rFonts w:ascii="Cambria" w:hAnsi="Cambria" w:cs="Arial"/>
        </w:rPr>
        <w:t xml:space="preserve"> </w:t>
      </w:r>
    </w:p>
    <w:p w14:paraId="271D49F7" w14:textId="77777777" w:rsidR="009F2D4C" w:rsidRPr="009F2D4C" w:rsidRDefault="009F2D4C" w:rsidP="009F2D4C">
      <w:pPr>
        <w:widowControl w:val="0"/>
        <w:spacing w:line="276" w:lineRule="auto"/>
        <w:ind w:left="567"/>
        <w:jc w:val="both"/>
        <w:outlineLvl w:val="3"/>
        <w:rPr>
          <w:rFonts w:ascii="Cambria" w:hAnsi="Cambria" w:cs="Arial"/>
        </w:rPr>
      </w:pPr>
      <w:r w:rsidRPr="009F2D4C">
        <w:rPr>
          <w:rFonts w:ascii="Cambria" w:hAnsi="Cambria"/>
          <w:color w:val="000000"/>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w:t>
      </w:r>
      <w:r w:rsidRPr="009F2D4C">
        <w:rPr>
          <w:rFonts w:ascii="Cambria" w:hAnsi="Cambria"/>
          <w:i/>
          <w:iCs/>
          <w:color w:val="000000"/>
        </w:rPr>
        <w:t>„lub równoważne"</w:t>
      </w:r>
      <w:r w:rsidRPr="009F2D4C">
        <w:rPr>
          <w:rFonts w:ascii="Cambria" w:hAnsi="Cambria"/>
          <w:color w:val="000000"/>
        </w:rPr>
        <w:t>.</w:t>
      </w:r>
    </w:p>
    <w:p w14:paraId="29AB5DED" w14:textId="77777777" w:rsidR="009F2D4C" w:rsidRPr="009F2D4C" w:rsidRDefault="009F2D4C" w:rsidP="009F2D4C">
      <w:pPr>
        <w:widowControl w:val="0"/>
        <w:spacing w:line="276" w:lineRule="auto"/>
        <w:ind w:left="567"/>
        <w:jc w:val="both"/>
        <w:outlineLvl w:val="3"/>
        <w:rPr>
          <w:rFonts w:asciiTheme="majorHAnsi" w:hAnsiTheme="majorHAnsi" w:cs="Arial"/>
        </w:rPr>
      </w:pPr>
      <w:r w:rsidRPr="009F2D4C">
        <w:rPr>
          <w:rFonts w:ascii="Cambria" w:hAnsi="Cambria"/>
          <w:color w:val="000000"/>
        </w:rPr>
        <w:t>W przypadku, gdy w PFU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PFU. Wykonawca, który zastosuje urządzenia lub materiały równoważne będzie obowiązany wykazać w trakcie realizacji zamówienia, że zastosowane przez niego urządzenia i materiały spełniają wymagania określone przez Zamawiającego.</w:t>
      </w:r>
    </w:p>
    <w:p w14:paraId="2E3F14BB" w14:textId="77777777" w:rsidR="009F2D4C" w:rsidRPr="009F2D4C" w:rsidRDefault="009F2D4C" w:rsidP="009F2D4C">
      <w:pPr>
        <w:widowControl w:val="0"/>
        <w:spacing w:line="276" w:lineRule="auto"/>
        <w:ind w:left="567"/>
        <w:jc w:val="both"/>
        <w:outlineLvl w:val="3"/>
        <w:rPr>
          <w:rFonts w:asciiTheme="majorHAnsi" w:hAnsiTheme="majorHAnsi"/>
          <w:color w:val="000000"/>
        </w:rPr>
      </w:pPr>
      <w:r w:rsidRPr="009F2D4C">
        <w:rPr>
          <w:rFonts w:ascii="Cambria" w:hAnsi="Cambria"/>
          <w:color w:val="000000"/>
        </w:rPr>
        <w:t xml:space="preserve">Użycie w PFU etykiety oznacza, że Zamawiający akceptuje </w:t>
      </w:r>
      <w:r w:rsidRPr="009F2D4C">
        <w:rPr>
          <w:rFonts w:asciiTheme="majorHAnsi" w:hAnsiTheme="majorHAnsi"/>
          <w:color w:val="000000"/>
        </w:rPr>
        <w:t xml:space="preserve">wszystkie etykiety </w:t>
      </w:r>
      <w:r w:rsidRPr="009F2D4C">
        <w:rPr>
          <w:rFonts w:asciiTheme="majorHAnsi" w:hAnsiTheme="majorHAnsi"/>
          <w:color w:val="000000"/>
        </w:rPr>
        <w:lastRenderedPageBreak/>
        <w:t>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450B1649" w14:textId="77777777" w:rsidR="009F2D4C" w:rsidRPr="009F2D4C" w:rsidRDefault="009F2D4C" w:rsidP="009F2D4C">
      <w:pPr>
        <w:widowControl w:val="0"/>
        <w:spacing w:line="276" w:lineRule="auto"/>
        <w:ind w:left="567"/>
        <w:jc w:val="both"/>
        <w:outlineLvl w:val="3"/>
        <w:rPr>
          <w:rFonts w:ascii="Cambria" w:hAnsi="Cambria"/>
          <w:color w:val="222222"/>
        </w:rPr>
      </w:pPr>
      <w:r w:rsidRPr="009F2D4C">
        <w:rPr>
          <w:rFonts w:ascii="Cambria" w:hAnsi="Cambria"/>
          <w:color w:val="000000"/>
        </w:rPr>
        <w:t>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5562CBE1" w14:textId="77777777" w:rsidR="009F2D4C" w:rsidRPr="009F2D4C" w:rsidRDefault="009F2D4C" w:rsidP="009F2D4C">
      <w:pPr>
        <w:widowControl w:val="0"/>
        <w:spacing w:line="276" w:lineRule="auto"/>
        <w:ind w:left="567"/>
        <w:jc w:val="both"/>
        <w:outlineLvl w:val="3"/>
        <w:rPr>
          <w:rFonts w:ascii="Cambria" w:hAnsi="Cambria"/>
          <w:color w:val="000000"/>
        </w:rPr>
      </w:pPr>
      <w:r w:rsidRPr="009F2D4C">
        <w:rPr>
          <w:rFonts w:ascii="Cambria" w:hAnsi="Cambria"/>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14:paraId="4A345D04" w14:textId="77777777" w:rsidR="004D419C" w:rsidRPr="009D11E0"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Gwarancja.</w:t>
      </w:r>
    </w:p>
    <w:p w14:paraId="55E139F8" w14:textId="77777777" w:rsidR="007B0158" w:rsidRDefault="007B0158" w:rsidP="00131D3C">
      <w:pPr>
        <w:numPr>
          <w:ilvl w:val="0"/>
          <w:numId w:val="53"/>
        </w:numPr>
        <w:spacing w:line="276" w:lineRule="auto"/>
        <w:ind w:left="851" w:hanging="284"/>
        <w:jc w:val="both"/>
        <w:rPr>
          <w:rFonts w:ascii="Cambria" w:hAnsi="Cambria" w:cs="Helvetica"/>
          <w:bCs/>
          <w:color w:val="000000" w:themeColor="text1"/>
        </w:rPr>
      </w:pPr>
      <w:r w:rsidRPr="009869A5">
        <w:rPr>
          <w:rFonts w:ascii="Cambria" w:hAnsi="Cambria" w:cs="Helvetica"/>
          <w:color w:val="000000" w:themeColor="text1"/>
        </w:rPr>
        <w:t>Na wykonaną dokumentację projektową</w:t>
      </w:r>
      <w:r>
        <w:rPr>
          <w:rFonts w:ascii="Cambria" w:hAnsi="Cambria" w:cs="Helvetica"/>
          <w:bCs/>
          <w:color w:val="000000" w:themeColor="text1"/>
        </w:rPr>
        <w:t xml:space="preserve"> Wykonawca udziela gwarancji na okres od dnia jej odbioru do dnia upływu gwarancji na roboty budowlane. Gwarancja dotyczy odpowiedzialności szczególnie za wady ukryte oraz jakości opracowanej dokumentacji. Wykonawca gwarantuje tym samym, że po odbiorze dokumentacji nie ujawnią się żadne wady dokumentacji projektowej. Wadą będzie w szczególności taka cecha dokumentacji, która doprowadziła do wady części lub całości inwestycji. W przypadku, gdy wada doprowadzi do </w:t>
      </w:r>
      <w:r>
        <w:rPr>
          <w:rFonts w:ascii="Cambria" w:hAnsi="Cambria" w:cs="Helvetica"/>
          <w:bCs/>
          <w:color w:val="000000" w:themeColor="text1"/>
        </w:rPr>
        <w:lastRenderedPageBreak/>
        <w:t xml:space="preserve">pomniejszenia wartości użytkowej lub technicznej dokumentacji, koszty jej usunięcia poniesie Wykonawca. </w:t>
      </w:r>
    </w:p>
    <w:p w14:paraId="3C79BEED" w14:textId="77777777" w:rsidR="007B0158" w:rsidRPr="009869A5" w:rsidRDefault="007B0158" w:rsidP="00131D3C">
      <w:pPr>
        <w:numPr>
          <w:ilvl w:val="0"/>
          <w:numId w:val="53"/>
        </w:numPr>
        <w:spacing w:line="276" w:lineRule="auto"/>
        <w:ind w:left="851" w:hanging="284"/>
        <w:jc w:val="both"/>
        <w:rPr>
          <w:rFonts w:ascii="Cambria" w:hAnsi="Cambria" w:cs="Helvetica"/>
          <w:color w:val="000000" w:themeColor="text1"/>
        </w:rPr>
      </w:pPr>
      <w:r w:rsidRPr="009869A5">
        <w:rPr>
          <w:rFonts w:ascii="Cambria" w:hAnsi="Cambria" w:cs="Helvetica"/>
          <w:color w:val="000000" w:themeColor="text1"/>
        </w:rPr>
        <w:t xml:space="preserve">Na roboty budowlane oraz zamontowane </w:t>
      </w:r>
      <w:r w:rsidR="004A10F1" w:rsidRPr="009869A5">
        <w:rPr>
          <w:rFonts w:ascii="Cambria" w:hAnsi="Cambria" w:cs="Helvetica"/>
          <w:color w:val="000000" w:themeColor="text1"/>
        </w:rPr>
        <w:t xml:space="preserve">urządzenia </w:t>
      </w:r>
      <w:r w:rsidRPr="009869A5">
        <w:rPr>
          <w:rFonts w:ascii="Cambria" w:hAnsi="Cambria" w:cs="Helvetica"/>
          <w:color w:val="000000" w:themeColor="text1"/>
        </w:rPr>
        <w:t xml:space="preserve">i </w:t>
      </w:r>
      <w:r w:rsidR="004A10F1" w:rsidRPr="004A10F1">
        <w:rPr>
          <w:rFonts w:ascii="Cambria" w:hAnsi="Cambria"/>
          <w:bCs/>
          <w:color w:val="000000"/>
        </w:rPr>
        <w:t>wbudowane</w:t>
      </w:r>
      <w:r w:rsidR="004A10F1" w:rsidRPr="00765B71">
        <w:rPr>
          <w:rFonts w:ascii="Cambria" w:hAnsi="Cambria"/>
          <w:b/>
          <w:color w:val="000000"/>
        </w:rPr>
        <w:t xml:space="preserve"> </w:t>
      </w:r>
      <w:r w:rsidR="004A10F1" w:rsidRPr="009869A5">
        <w:rPr>
          <w:rFonts w:ascii="Cambria" w:hAnsi="Cambria" w:cs="Helvetica"/>
          <w:color w:val="000000" w:themeColor="text1"/>
        </w:rPr>
        <w:t xml:space="preserve">materiały </w:t>
      </w:r>
      <w:r w:rsidRPr="009869A5">
        <w:rPr>
          <w:rFonts w:ascii="Cambria" w:hAnsi="Cambria" w:cs="Helvetica"/>
          <w:color w:val="000000" w:themeColor="text1"/>
        </w:rPr>
        <w:t>Wykonawca udziela gwarancji na okres minimum 36 miesięcy od daty podpisania przez Strony protokołu odbioru końcowego inwestycji.</w:t>
      </w:r>
      <w:r w:rsidRPr="009869A5">
        <w:rPr>
          <w:rFonts w:ascii="Cambria" w:hAnsi="Cambria" w:cs="Helvetica"/>
          <w:color w:val="000000"/>
        </w:rPr>
        <w:t xml:space="preserve"> Uwaga: (okres gwarancji jakości na wykonane roboty budowlane </w:t>
      </w:r>
      <w:r>
        <w:rPr>
          <w:rFonts w:ascii="Cambria" w:hAnsi="Cambria" w:cs="Helvetica"/>
          <w:color w:val="000000"/>
        </w:rPr>
        <w:t xml:space="preserve">oraz zamontowane materiały i urządzenia </w:t>
      </w:r>
      <w:r w:rsidRPr="009869A5">
        <w:rPr>
          <w:rFonts w:ascii="Cambria" w:hAnsi="Cambria" w:cs="Helvetica"/>
          <w:color w:val="000000"/>
        </w:rPr>
        <w:t>stanowi kryterium oceny ofert).</w:t>
      </w:r>
    </w:p>
    <w:p w14:paraId="259E7027" w14:textId="77777777" w:rsidR="007B0158" w:rsidRDefault="007B0158" w:rsidP="00131D3C">
      <w:pPr>
        <w:numPr>
          <w:ilvl w:val="0"/>
          <w:numId w:val="53"/>
        </w:numPr>
        <w:spacing w:line="276" w:lineRule="auto"/>
        <w:ind w:left="851" w:hanging="284"/>
        <w:jc w:val="both"/>
        <w:rPr>
          <w:rFonts w:ascii="Cambria" w:hAnsi="Cambria" w:cs="Helvetica"/>
          <w:bCs/>
          <w:color w:val="000000" w:themeColor="text1"/>
        </w:rPr>
      </w:pPr>
      <w:r w:rsidRPr="00F373F6">
        <w:rPr>
          <w:rFonts w:ascii="Cambria" w:hAnsi="Cambria"/>
          <w:bCs/>
        </w:rPr>
        <w:t>Rękojmia</w:t>
      </w:r>
      <w:r w:rsidRPr="00C01FAA">
        <w:rPr>
          <w:rFonts w:ascii="Cambria" w:hAnsi="Cambria"/>
          <w:b/>
        </w:rPr>
        <w:t xml:space="preserve"> </w:t>
      </w:r>
      <w:r>
        <w:rPr>
          <w:rFonts w:ascii="Cambria" w:hAnsi="Cambria"/>
        </w:rPr>
        <w:t xml:space="preserve">za wady fizyczne i prawne na materiały, urządzenia oraz wszelkie prace, w tym dokumentację projektową oraz roboty budowlane wykonane w ramach realizacji przedmiotu zamówienia, udzielona jest na okres </w:t>
      </w:r>
      <w:r w:rsidRPr="00F373F6">
        <w:rPr>
          <w:rFonts w:ascii="Cambria" w:hAnsi="Cambria"/>
          <w:bCs/>
        </w:rPr>
        <w:t>60 miesięcy od dnia podpisania protokołu odbioru końcowego</w:t>
      </w:r>
      <w:r>
        <w:rPr>
          <w:rFonts w:ascii="Cambria" w:hAnsi="Cambria"/>
          <w:bCs/>
        </w:rPr>
        <w:t xml:space="preserve"> inwestycji</w:t>
      </w:r>
      <w:r w:rsidRPr="00F373F6">
        <w:rPr>
          <w:rFonts w:ascii="Cambria" w:hAnsi="Cambria"/>
          <w:bCs/>
        </w:rPr>
        <w:t>.</w:t>
      </w:r>
    </w:p>
    <w:p w14:paraId="4A414AC7" w14:textId="77777777" w:rsidR="007B0158" w:rsidRPr="00F373F6" w:rsidRDefault="007B0158" w:rsidP="00131D3C">
      <w:pPr>
        <w:numPr>
          <w:ilvl w:val="0"/>
          <w:numId w:val="53"/>
        </w:numPr>
        <w:spacing w:line="276" w:lineRule="auto"/>
        <w:ind w:left="851" w:hanging="284"/>
        <w:jc w:val="both"/>
        <w:rPr>
          <w:rFonts w:ascii="Cambria" w:hAnsi="Cambria" w:cs="Helvetica"/>
          <w:bCs/>
          <w:color w:val="000000" w:themeColor="text1"/>
        </w:rPr>
      </w:pPr>
      <w:r w:rsidRPr="00F373F6">
        <w:rPr>
          <w:rFonts w:ascii="Cambria" w:hAnsi="Cambria" w:cs="Helvetica"/>
          <w:bCs/>
          <w:color w:val="000000" w:themeColor="text1"/>
        </w:rPr>
        <w:t>Bieg okresów gwarancji i rękojmi rozpoczyna się:</w:t>
      </w:r>
    </w:p>
    <w:p w14:paraId="45DEA07D" w14:textId="77777777" w:rsidR="007B0158" w:rsidRDefault="007B0158" w:rsidP="00131D3C">
      <w:pPr>
        <w:numPr>
          <w:ilvl w:val="1"/>
          <w:numId w:val="54"/>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 xml:space="preserve">w dniu następnym licząc od daty dokonanego odbioru danego elementu </w:t>
      </w:r>
      <w:r>
        <w:rPr>
          <w:rFonts w:ascii="Cambria" w:hAnsi="Cambria" w:cs="Helvetica"/>
          <w:bCs/>
          <w:color w:val="000000" w:themeColor="text1"/>
        </w:rPr>
        <w:br/>
        <w:t>(etap 1-dokumentacja, etap 2 roboty budowlano-montażowe), a w przypadku, gdy stwierdzono wady uniemożliwiające dokonanie odbioru (wady istotne) dnia następnego po potwierdzeniu usunięcia wszystkich takich wad,</w:t>
      </w:r>
    </w:p>
    <w:p w14:paraId="08BFC058" w14:textId="77777777" w:rsidR="007B0158" w:rsidRDefault="007B0158" w:rsidP="00131D3C">
      <w:pPr>
        <w:numPr>
          <w:ilvl w:val="1"/>
          <w:numId w:val="54"/>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dla wymienianych materiałów i urządzeń z dniem ich wymiany.</w:t>
      </w:r>
    </w:p>
    <w:p w14:paraId="3F4296C8" w14:textId="77777777" w:rsidR="004D419C" w:rsidRPr="009D11E0"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Ubezpieczenie.</w:t>
      </w:r>
    </w:p>
    <w:p w14:paraId="789F53F0" w14:textId="77777777" w:rsidR="004D419C" w:rsidRDefault="004D419C" w:rsidP="00610399">
      <w:pPr>
        <w:autoSpaceDE w:val="0"/>
        <w:autoSpaceDN w:val="0"/>
        <w:adjustRightInd w:val="0"/>
        <w:spacing w:line="276" w:lineRule="auto"/>
        <w:ind w:left="567"/>
        <w:jc w:val="both"/>
        <w:rPr>
          <w:rFonts w:ascii="Cambria" w:hAnsi="Cambria" w:cs="Helvetica"/>
          <w:bCs/>
          <w:color w:val="000000"/>
        </w:rPr>
      </w:pPr>
      <w:r>
        <w:rPr>
          <w:rFonts w:ascii="Cambria" w:hAnsi="Cambria" w:cs="Helvetica"/>
          <w:bCs/>
          <w:color w:val="000000"/>
        </w:rPr>
        <w:t>Zamawiający</w:t>
      </w:r>
      <w:r w:rsidRPr="000D1824">
        <w:rPr>
          <w:rFonts w:ascii="Cambria" w:hAnsi="Cambria" w:cs="Helvetica"/>
          <w:bCs/>
          <w:color w:val="000000"/>
        </w:rPr>
        <w:t xml:space="preserve"> wymaga od </w:t>
      </w:r>
      <w:r>
        <w:rPr>
          <w:rFonts w:ascii="Cambria" w:hAnsi="Cambria" w:cs="Helvetica"/>
          <w:bCs/>
          <w:color w:val="000000"/>
        </w:rPr>
        <w:t xml:space="preserve">Wykonawcy ubezpieczenia </w:t>
      </w:r>
      <w:r w:rsidRPr="000D1824">
        <w:rPr>
          <w:rFonts w:ascii="Cambria" w:hAnsi="Cambria" w:cs="Helvetica"/>
          <w:bCs/>
          <w:color w:val="000000"/>
        </w:rPr>
        <w:t xml:space="preserve">zgodnie z warunkami określonymi przez </w:t>
      </w:r>
      <w:r>
        <w:rPr>
          <w:rFonts w:ascii="Cambria" w:hAnsi="Cambria" w:cs="Helvetica"/>
          <w:bCs/>
          <w:color w:val="000000"/>
        </w:rPr>
        <w:t>Zamawiającego</w:t>
      </w:r>
      <w:r w:rsidRPr="000D1824">
        <w:rPr>
          <w:rFonts w:ascii="Cambria" w:hAnsi="Cambria" w:cs="Helvetica"/>
          <w:bCs/>
          <w:color w:val="000000"/>
        </w:rPr>
        <w:t xml:space="preserve"> w </w:t>
      </w:r>
      <w:r w:rsidRPr="00C6159C">
        <w:rPr>
          <w:rFonts w:ascii="Cambria" w:hAnsi="Cambria" w:cs="Helvetica"/>
          <w:bCs/>
          <w:color w:val="000000"/>
        </w:rPr>
        <w:t xml:space="preserve">§ </w:t>
      </w:r>
      <w:r w:rsidR="00C716F0">
        <w:rPr>
          <w:rFonts w:ascii="Cambria" w:hAnsi="Cambria" w:cs="Helvetica"/>
          <w:bCs/>
          <w:color w:val="000000"/>
        </w:rPr>
        <w:t>1</w:t>
      </w:r>
      <w:r w:rsidR="00CE6E4B" w:rsidRPr="00C6159C">
        <w:rPr>
          <w:rFonts w:ascii="Cambria" w:hAnsi="Cambria" w:cs="Helvetica"/>
          <w:bCs/>
          <w:color w:val="000000"/>
        </w:rPr>
        <w:t>1</w:t>
      </w:r>
      <w:r>
        <w:rPr>
          <w:rFonts w:ascii="Cambria" w:hAnsi="Cambria" w:cs="Helvetica"/>
          <w:bCs/>
          <w:color w:val="000000"/>
        </w:rPr>
        <w:t>P</w:t>
      </w:r>
      <w:r w:rsidRPr="000D1824">
        <w:rPr>
          <w:rFonts w:ascii="Cambria" w:hAnsi="Cambria" w:cs="Helvetica"/>
          <w:bCs/>
          <w:color w:val="000000"/>
        </w:rPr>
        <w:t>rojektu umowy</w:t>
      </w:r>
      <w:r>
        <w:rPr>
          <w:rFonts w:ascii="Cambria" w:hAnsi="Cambria" w:cs="Helvetica"/>
          <w:bCs/>
          <w:color w:val="000000"/>
        </w:rPr>
        <w:t>.</w:t>
      </w:r>
    </w:p>
    <w:p w14:paraId="136423DD" w14:textId="77777777" w:rsidR="004D419C" w:rsidRPr="00D3409B" w:rsidRDefault="004D419C" w:rsidP="00131D3C">
      <w:pPr>
        <w:pStyle w:val="Akapitzlist"/>
        <w:numPr>
          <w:ilvl w:val="1"/>
          <w:numId w:val="50"/>
        </w:numPr>
        <w:autoSpaceDE w:val="0"/>
        <w:autoSpaceDN w:val="0"/>
        <w:adjustRightInd w:val="0"/>
        <w:spacing w:before="0" w:after="0" w:line="276" w:lineRule="auto"/>
        <w:ind w:left="567" w:hanging="567"/>
        <w:rPr>
          <w:rFonts w:ascii="Cambria" w:hAnsi="Cambria" w:cs="Helvetica"/>
          <w:bCs/>
          <w:color w:val="000000"/>
        </w:rPr>
      </w:pPr>
      <w:r>
        <w:rPr>
          <w:rFonts w:asciiTheme="majorHAnsi" w:hAnsiTheme="majorHAnsi" w:cs="Arial"/>
          <w:b/>
          <w:bCs/>
          <w:sz w:val="24"/>
          <w:szCs w:val="24"/>
        </w:rPr>
        <w:t>P</w:t>
      </w:r>
      <w:r w:rsidRPr="00D3409B">
        <w:rPr>
          <w:rFonts w:asciiTheme="majorHAnsi" w:hAnsiTheme="majorHAnsi" w:cs="Arial"/>
          <w:b/>
          <w:bCs/>
          <w:sz w:val="24"/>
          <w:szCs w:val="24"/>
        </w:rPr>
        <w:t>rzedmiotow</w:t>
      </w:r>
      <w:r>
        <w:rPr>
          <w:rFonts w:asciiTheme="majorHAnsi" w:hAnsiTheme="majorHAnsi" w:cs="Arial"/>
          <w:b/>
          <w:bCs/>
          <w:sz w:val="24"/>
          <w:szCs w:val="24"/>
        </w:rPr>
        <w:t>e</w:t>
      </w:r>
      <w:r w:rsidRPr="00D3409B">
        <w:rPr>
          <w:rFonts w:asciiTheme="majorHAnsi" w:hAnsiTheme="majorHAnsi" w:cs="Arial"/>
          <w:b/>
          <w:bCs/>
          <w:sz w:val="24"/>
          <w:szCs w:val="24"/>
        </w:rPr>
        <w:t xml:space="preserve"> środk</w:t>
      </w:r>
      <w:r>
        <w:rPr>
          <w:rFonts w:asciiTheme="majorHAnsi" w:hAnsiTheme="majorHAnsi" w:cs="Arial"/>
          <w:b/>
          <w:bCs/>
          <w:sz w:val="24"/>
          <w:szCs w:val="24"/>
        </w:rPr>
        <w:t>i</w:t>
      </w:r>
      <w:r w:rsidRPr="00D3409B">
        <w:rPr>
          <w:rFonts w:asciiTheme="majorHAnsi" w:hAnsiTheme="majorHAnsi" w:cs="Arial"/>
          <w:b/>
          <w:bCs/>
          <w:sz w:val="24"/>
          <w:szCs w:val="24"/>
        </w:rPr>
        <w:t xml:space="preserve"> dowodow</w:t>
      </w:r>
      <w:r>
        <w:rPr>
          <w:rFonts w:asciiTheme="majorHAnsi" w:hAnsiTheme="majorHAnsi" w:cs="Arial"/>
          <w:b/>
          <w:bCs/>
          <w:sz w:val="24"/>
          <w:szCs w:val="24"/>
        </w:rPr>
        <w:t>e</w:t>
      </w:r>
      <w:r w:rsidRPr="00D3409B">
        <w:rPr>
          <w:rFonts w:asciiTheme="majorHAnsi" w:hAnsiTheme="majorHAnsi" w:cs="Arial"/>
          <w:b/>
          <w:bCs/>
          <w:sz w:val="24"/>
          <w:szCs w:val="24"/>
        </w:rPr>
        <w:t>.</w:t>
      </w:r>
    </w:p>
    <w:p w14:paraId="03C08A90" w14:textId="77777777" w:rsidR="00D91BF0" w:rsidRDefault="006528C1" w:rsidP="00610399">
      <w:pPr>
        <w:pStyle w:val="Akapitzlist"/>
        <w:autoSpaceDE w:val="0"/>
        <w:autoSpaceDN w:val="0"/>
        <w:adjustRightInd w:val="0"/>
        <w:spacing w:before="0" w:after="0" w:line="276" w:lineRule="auto"/>
        <w:ind w:left="567"/>
        <w:rPr>
          <w:rFonts w:asciiTheme="majorHAnsi" w:hAnsiTheme="majorHAnsi" w:cs="Arial"/>
          <w:b/>
          <w:bCs/>
          <w:sz w:val="24"/>
          <w:szCs w:val="24"/>
        </w:rPr>
      </w:pPr>
      <w:r>
        <w:rPr>
          <w:rFonts w:asciiTheme="majorHAnsi" w:hAnsiTheme="majorHAnsi" w:cs="Arial"/>
          <w:sz w:val="24"/>
          <w:szCs w:val="24"/>
        </w:rPr>
        <w:t>Zamawiający</w:t>
      </w:r>
      <w:r w:rsidR="002946AB">
        <w:rPr>
          <w:rFonts w:asciiTheme="majorHAnsi" w:hAnsiTheme="majorHAnsi" w:cs="Arial"/>
          <w:sz w:val="24"/>
          <w:szCs w:val="24"/>
        </w:rPr>
        <w:t xml:space="preserve"> </w:t>
      </w:r>
      <w:r w:rsidR="00D91BF0" w:rsidRPr="00D3409B">
        <w:rPr>
          <w:rFonts w:asciiTheme="majorHAnsi" w:hAnsiTheme="majorHAnsi" w:cs="Arial"/>
          <w:b/>
          <w:bCs/>
          <w:sz w:val="24"/>
          <w:szCs w:val="24"/>
          <w:u w:val="single"/>
        </w:rPr>
        <w:t>nie wymaga</w:t>
      </w:r>
      <w:r w:rsidR="00D91BF0" w:rsidRPr="00D3409B">
        <w:rPr>
          <w:rFonts w:asciiTheme="majorHAnsi" w:hAnsiTheme="majorHAnsi" w:cs="Arial"/>
          <w:sz w:val="24"/>
          <w:szCs w:val="24"/>
        </w:rPr>
        <w:t xml:space="preserve"> w niniejszym postępowaniu </w:t>
      </w:r>
      <w:r w:rsidR="00D91BF0" w:rsidRPr="00D3409B">
        <w:rPr>
          <w:rFonts w:asciiTheme="majorHAnsi" w:hAnsiTheme="majorHAnsi" w:cs="Arial"/>
          <w:b/>
          <w:bCs/>
          <w:sz w:val="24"/>
          <w:szCs w:val="24"/>
        </w:rPr>
        <w:t>przedmiotowych środków dowodowych.</w:t>
      </w:r>
    </w:p>
    <w:p w14:paraId="0C906F69" w14:textId="77777777" w:rsidR="007B0158" w:rsidRPr="007B0158" w:rsidRDefault="007B0158" w:rsidP="00131D3C">
      <w:pPr>
        <w:pStyle w:val="Akapitzlist"/>
        <w:numPr>
          <w:ilvl w:val="1"/>
          <w:numId w:val="50"/>
        </w:numPr>
        <w:autoSpaceDE w:val="0"/>
        <w:autoSpaceDN w:val="0"/>
        <w:adjustRightInd w:val="0"/>
        <w:spacing w:before="0" w:after="0" w:line="276" w:lineRule="auto"/>
        <w:ind w:left="567" w:hanging="567"/>
        <w:rPr>
          <w:rFonts w:asciiTheme="majorHAnsi" w:hAnsiTheme="majorHAnsi" w:cs="Arial"/>
          <w:b/>
          <w:bCs/>
          <w:sz w:val="24"/>
          <w:szCs w:val="24"/>
        </w:rPr>
      </w:pPr>
      <w:r w:rsidRPr="007B0158">
        <w:rPr>
          <w:rFonts w:asciiTheme="majorHAnsi" w:hAnsiTheme="majorHAnsi" w:cs="Arial"/>
          <w:b/>
          <w:bCs/>
          <w:sz w:val="24"/>
          <w:szCs w:val="24"/>
        </w:rPr>
        <w:t>Udzielanie zaliczek.</w:t>
      </w:r>
    </w:p>
    <w:p w14:paraId="1C0ED25C" w14:textId="77777777" w:rsidR="007B0158" w:rsidRPr="00EA6DE3" w:rsidRDefault="007B0158" w:rsidP="007B0158">
      <w:pPr>
        <w:pStyle w:val="Akapitzlist"/>
        <w:spacing w:before="0" w:after="0" w:line="276" w:lineRule="auto"/>
        <w:ind w:left="567"/>
        <w:rPr>
          <w:rFonts w:asciiTheme="majorHAnsi" w:hAnsiTheme="majorHAnsi" w:cstheme="minorHAnsi"/>
          <w:sz w:val="24"/>
          <w:szCs w:val="24"/>
        </w:rPr>
      </w:pPr>
      <w:r w:rsidRPr="00F52DBC">
        <w:rPr>
          <w:rFonts w:asciiTheme="majorHAnsi" w:hAnsiTheme="majorHAnsi" w:cstheme="minorHAnsi"/>
          <w:b/>
          <w:bCs/>
          <w:sz w:val="24"/>
          <w:szCs w:val="24"/>
        </w:rPr>
        <w:t>Zamawiający</w:t>
      </w:r>
      <w:r w:rsidRPr="00F52DBC">
        <w:rPr>
          <w:rFonts w:asciiTheme="majorHAnsi" w:hAnsiTheme="majorHAnsi" w:cstheme="minorHAnsi"/>
          <w:b/>
          <w:sz w:val="24"/>
          <w:szCs w:val="24"/>
          <w:u w:val="single"/>
        </w:rPr>
        <w:t xml:space="preserve"> nie</w:t>
      </w:r>
      <w:r w:rsidRPr="00F52DBC">
        <w:rPr>
          <w:rFonts w:asciiTheme="majorHAnsi" w:hAnsiTheme="majorHAnsi" w:cstheme="minorHAnsi"/>
          <w:sz w:val="24"/>
          <w:szCs w:val="24"/>
          <w:u w:val="single"/>
        </w:rPr>
        <w:t xml:space="preserve"> </w:t>
      </w:r>
      <w:r w:rsidRPr="00F52DBC">
        <w:rPr>
          <w:rFonts w:asciiTheme="majorHAnsi" w:hAnsiTheme="majorHAnsi" w:cstheme="minorHAnsi"/>
          <w:b/>
          <w:bCs/>
          <w:sz w:val="24"/>
          <w:szCs w:val="24"/>
          <w:u w:val="single"/>
        </w:rPr>
        <w:t>przewiduje udzielenia zaliczki</w:t>
      </w:r>
      <w:r w:rsidR="00F52DBC" w:rsidRPr="00F52DBC">
        <w:rPr>
          <w:rFonts w:asciiTheme="majorHAnsi" w:hAnsiTheme="majorHAnsi" w:cstheme="minorHAnsi"/>
          <w:b/>
          <w:bCs/>
          <w:sz w:val="24"/>
          <w:szCs w:val="24"/>
          <w:u w:val="single"/>
        </w:rPr>
        <w:t>.</w:t>
      </w:r>
      <w:r w:rsidRPr="00EA6DE3">
        <w:rPr>
          <w:rFonts w:asciiTheme="majorHAnsi" w:hAnsiTheme="majorHAnsi" w:cstheme="minorHAnsi"/>
          <w:sz w:val="24"/>
          <w:szCs w:val="24"/>
        </w:rPr>
        <w:t xml:space="preserve"> </w:t>
      </w:r>
    </w:p>
    <w:p w14:paraId="7FA8C446" w14:textId="77777777" w:rsidR="000D73F3" w:rsidRPr="007B0158" w:rsidRDefault="000D73F3" w:rsidP="00131D3C">
      <w:pPr>
        <w:pStyle w:val="Akapitzlist"/>
        <w:numPr>
          <w:ilvl w:val="1"/>
          <w:numId w:val="50"/>
        </w:numPr>
        <w:autoSpaceDE w:val="0"/>
        <w:autoSpaceDN w:val="0"/>
        <w:adjustRightInd w:val="0"/>
        <w:spacing w:before="0" w:after="0" w:line="276" w:lineRule="auto"/>
        <w:ind w:left="567" w:hanging="567"/>
        <w:rPr>
          <w:rFonts w:asciiTheme="majorHAnsi" w:hAnsiTheme="majorHAnsi" w:cs="Arial"/>
          <w:b/>
          <w:bCs/>
          <w:sz w:val="24"/>
          <w:szCs w:val="24"/>
        </w:rPr>
      </w:pPr>
      <w:r w:rsidRPr="007B0158">
        <w:rPr>
          <w:rFonts w:asciiTheme="majorHAnsi" w:hAnsiTheme="majorHAnsi" w:cs="Arial"/>
          <w:b/>
          <w:bCs/>
          <w:sz w:val="24"/>
          <w:szCs w:val="24"/>
        </w:rPr>
        <w:t>Zamawiający nie dokonuje podziału zamówienia na części z następujących względów:</w:t>
      </w:r>
    </w:p>
    <w:p w14:paraId="087E9BC2" w14:textId="77777777" w:rsidR="000D73F3" w:rsidRPr="007B0158" w:rsidRDefault="000D73F3" w:rsidP="000D73F3">
      <w:pPr>
        <w:pStyle w:val="Akapitzlist"/>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w:t>
      </w:r>
      <w:r w:rsidRPr="007B0158">
        <w:rPr>
          <w:rFonts w:ascii="Cambria" w:hAnsi="Cambria" w:cs="Helvetica"/>
          <w:b/>
          <w:bCs/>
          <w:color w:val="000000"/>
          <w:sz w:val="24"/>
          <w:szCs w:val="24"/>
          <w:u w:val="single"/>
        </w:rPr>
        <w:t> </w:t>
      </w:r>
      <w:r w:rsidRPr="007B0158">
        <w:rPr>
          <w:rFonts w:ascii="Cambria" w:hAnsi="Cambria" w:cs="Helvetica"/>
          <w:bCs/>
          <w:color w:val="000000"/>
          <w:sz w:val="24"/>
          <w:szCs w:val="24"/>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-a więc zamówienia o wartości znacznie przewyższającej tzw. progi UE). Zamówienie nie zostało podzielone na części z następujących względów: </w:t>
      </w:r>
    </w:p>
    <w:p w14:paraId="7C2A0B5C"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 xml:space="preserve">Przedmiotem zamówienia jest wykonanie robót funkcjonalnie ze sobą związanych. Rozdzielenie robót groziłoby niedającymi się wyeliminować </w:t>
      </w:r>
      <w:r w:rsidRPr="007B0158">
        <w:rPr>
          <w:rFonts w:ascii="Cambria" w:hAnsi="Cambria" w:cs="Helvetica"/>
          <w:bCs/>
          <w:color w:val="000000"/>
          <w:sz w:val="24"/>
          <w:szCs w:val="24"/>
        </w:rPr>
        <w:lastRenderedPageBreak/>
        <w:t>problemami organizacyjnymi związanymi z odpowiedzialnością za poszczególne elementy robót wykonywanych przez różnych Wykonawców.</w:t>
      </w:r>
    </w:p>
    <w:p w14:paraId="7402B6DD"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(równoległe wykonywanie prac z różnych branż) nie ma możliwości jednoznacznego określenia zasad odpowiedzialności za jeden plac budowy (przekazany byłby równolegle wielu Wykonawcom). Nie jest także możliwe rozgraniczenie odpowiedzialności wielu kierowników budowy.</w:t>
      </w:r>
    </w:p>
    <w:p w14:paraId="272E3299"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wykonywanych przez różnych Wykonawców nie możliwe byłoby jednoznaczne określenie zasad odpowiedzialności OC (np. w razie jednoczesnego wykonywania robót przez wielu Wykonawców utrudnione byłoby ustalenie podmiotu odpowiedzialnego za szkody objęte polisą OC.</w:t>
      </w:r>
    </w:p>
    <w:p w14:paraId="3257EA3B"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Przy tego typu robotach wykonywanych przez różnych Wykonawców opóźnienie jednego z wykonawców wpłynęłoby negatywnie na terminowość wykonania innych elementów inwestycji – zależnych od terminowego wykonania prac przez innego Wykonawcę.</w:t>
      </w:r>
    </w:p>
    <w:p w14:paraId="71C19A52"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 xml:space="preserve">Wykonawcy powielaliby koszty pośrednie prac, co wpływałoby na koszty inwestycji. W każdej z ofert częściowych Wykonawca musiałby założyć odrębną wycenę użycia tego samego rodzaju sprzętu, w sytuacji, w której, składając jedną ofertę, użycie sprzętu wyceniłby jednokrotnie. W dokumentacji projektowej wskazane są rozwiązania wymagające użycia wielorodzajowego sprzętu budowlanego. </w:t>
      </w:r>
    </w:p>
    <w:p w14:paraId="2B4A212B" w14:textId="77777777" w:rsidR="000D73F3" w:rsidRPr="007B0158" w:rsidRDefault="000D73F3" w:rsidP="00131D3C">
      <w:pPr>
        <w:pStyle w:val="Akapitzlist"/>
        <w:numPr>
          <w:ilvl w:val="2"/>
          <w:numId w:val="52"/>
        </w:numPr>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Każdy z Wykonawców w cenę wliczyłby odrębne koszty polisy OC, co zwiększyłoby poziom wydatków Zamawiającego,</w:t>
      </w:r>
    </w:p>
    <w:p w14:paraId="55E73F51" w14:textId="77777777" w:rsidR="005625EA" w:rsidRDefault="005625EA" w:rsidP="00131D3C">
      <w:pPr>
        <w:pStyle w:val="Akapitzlist"/>
        <w:numPr>
          <w:ilvl w:val="2"/>
          <w:numId w:val="52"/>
        </w:numPr>
        <w:spacing w:line="276" w:lineRule="auto"/>
        <w:rPr>
          <w:rFonts w:ascii="Cambria" w:hAnsi="Cambria"/>
          <w:sz w:val="24"/>
          <w:szCs w:val="24"/>
        </w:rPr>
      </w:pPr>
      <w:r>
        <w:rPr>
          <w:rFonts w:ascii="Cambria" w:hAnsi="Cambria"/>
          <w:sz w:val="24"/>
          <w:szCs w:val="24"/>
        </w:rPr>
        <w:t xml:space="preserve">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 </w:t>
      </w:r>
    </w:p>
    <w:p w14:paraId="5E793C3D" w14:textId="77777777" w:rsidR="00801852" w:rsidRDefault="005625EA" w:rsidP="00131D3C">
      <w:pPr>
        <w:pStyle w:val="Akapitzlist"/>
        <w:numPr>
          <w:ilvl w:val="2"/>
          <w:numId w:val="52"/>
        </w:numPr>
        <w:spacing w:line="276" w:lineRule="auto"/>
        <w:rPr>
          <w:rFonts w:ascii="Cambria" w:hAnsi="Cambria"/>
          <w:sz w:val="24"/>
          <w:szCs w:val="24"/>
        </w:rPr>
      </w:pPr>
      <w:r w:rsidRPr="00663D42">
        <w:rPr>
          <w:rFonts w:ascii="Cambria" w:hAnsi="Cambria"/>
          <w:sz w:val="24"/>
          <w:szCs w:val="24"/>
        </w:rPr>
        <w:t xml:space="preserve">Podział zamówienia na części przy założeniu unieważnienia jednej z nich i przy założeniu konieczności wszczęcia kolejnego postępowania obejmującego unieważnioną część po okresie 6 miesięcy od dnia uzyskania promesy wstępnej oznaczałby: </w:t>
      </w:r>
    </w:p>
    <w:p w14:paraId="2374F852" w14:textId="05DBDB50" w:rsidR="005625EA" w:rsidRDefault="005625EA" w:rsidP="0012711F">
      <w:pPr>
        <w:pStyle w:val="Akapitzlist"/>
        <w:spacing w:line="276" w:lineRule="auto"/>
        <w:ind w:left="1070"/>
        <w:rPr>
          <w:rFonts w:ascii="Cambria" w:hAnsi="Cambria"/>
          <w:sz w:val="24"/>
          <w:szCs w:val="24"/>
        </w:rPr>
      </w:pPr>
      <w:r w:rsidRPr="00663D42">
        <w:rPr>
          <w:rFonts w:ascii="Cambria" w:hAnsi="Cambria"/>
          <w:sz w:val="24"/>
          <w:szCs w:val="24"/>
        </w:rPr>
        <w:t xml:space="preserve">- utratę dofinansowania dla całości projektu; - związany z tym brak możliwości zrealizowania unieważnionej części (brak montażu finansowego); - konieczność realizacji umowy na pierwszą (nieunieważnioną część postępowania) pomimo braku montażu finansowego. </w:t>
      </w:r>
    </w:p>
    <w:p w14:paraId="596718DC" w14:textId="77777777" w:rsidR="005625EA" w:rsidRDefault="005625EA" w:rsidP="00131D3C">
      <w:pPr>
        <w:pStyle w:val="Akapitzlist"/>
        <w:numPr>
          <w:ilvl w:val="2"/>
          <w:numId w:val="52"/>
        </w:numPr>
        <w:spacing w:line="276" w:lineRule="auto"/>
        <w:rPr>
          <w:rFonts w:ascii="Cambria" w:hAnsi="Cambria"/>
          <w:sz w:val="24"/>
          <w:szCs w:val="24"/>
        </w:rPr>
      </w:pPr>
      <w:r w:rsidRPr="00663D42">
        <w:rPr>
          <w:rFonts w:ascii="Cambria" w:hAnsi="Cambria"/>
          <w:sz w:val="24"/>
          <w:szCs w:val="24"/>
        </w:rPr>
        <w:lastRenderedPageBreak/>
        <w:t>Podział zamówienia np. na dwie części znacząco utrudniłby rozliczenie wyna-grodzenia wykonawców ze względu na konieczność jednoczesnego rozlicza-nia transz dofinansowania z środków z programu Polski Ład.</w:t>
      </w:r>
    </w:p>
    <w:p w14:paraId="63319D2A" w14:textId="77777777" w:rsidR="000D73F3" w:rsidRDefault="000D73F3" w:rsidP="000D73F3">
      <w:pPr>
        <w:pStyle w:val="Akapitzlist"/>
        <w:autoSpaceDE w:val="0"/>
        <w:autoSpaceDN w:val="0"/>
        <w:adjustRightInd w:val="0"/>
        <w:rPr>
          <w:rFonts w:ascii="Cambria" w:hAnsi="Cambria" w:cs="Helvetica"/>
          <w:bCs/>
          <w:color w:val="000000"/>
          <w:sz w:val="24"/>
          <w:szCs w:val="24"/>
        </w:rPr>
      </w:pPr>
      <w:r w:rsidRPr="007B0158">
        <w:rPr>
          <w:rFonts w:ascii="Cambria" w:hAnsi="Cambria" w:cs="Helvetica"/>
          <w:bCs/>
          <w:color w:val="000000"/>
          <w:sz w:val="24"/>
          <w:szCs w:val="24"/>
        </w:rPr>
        <w:t>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 </w:t>
      </w:r>
    </w:p>
    <w:p w14:paraId="01674E05" w14:textId="77777777" w:rsidR="00E731DF" w:rsidRPr="007B0158" w:rsidRDefault="00E731DF" w:rsidP="000D73F3">
      <w:pPr>
        <w:pStyle w:val="Akapitzlist"/>
        <w:autoSpaceDE w:val="0"/>
        <w:autoSpaceDN w:val="0"/>
        <w:adjustRightInd w:val="0"/>
        <w:rPr>
          <w:rFonts w:ascii="Cambria" w:hAnsi="Cambria" w:cs="Helvetica"/>
          <w:bCs/>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20CD2C15" w14:textId="77777777" w:rsidTr="001B764C">
        <w:trPr>
          <w:jc w:val="center"/>
        </w:trPr>
        <w:tc>
          <w:tcPr>
            <w:tcW w:w="9068" w:type="dxa"/>
            <w:tcBorders>
              <w:bottom w:val="single" w:sz="4" w:space="0" w:color="auto"/>
            </w:tcBorders>
            <w:shd w:val="clear" w:color="auto" w:fill="D9D9D9" w:themeFill="background1" w:themeFillShade="D9"/>
          </w:tcPr>
          <w:p w14:paraId="7328CFA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5</w:t>
            </w:r>
          </w:p>
          <w:p w14:paraId="7FB368EC"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14:paraId="7A20EF54" w14:textId="77777777" w:rsidR="00A6509B" w:rsidRDefault="00A6509B" w:rsidP="00627C7D">
      <w:pPr>
        <w:pStyle w:val="Akapitzlist"/>
        <w:widowControl w:val="0"/>
        <w:spacing w:line="276" w:lineRule="auto"/>
        <w:ind w:left="567"/>
        <w:outlineLvl w:val="3"/>
        <w:rPr>
          <w:rFonts w:asciiTheme="majorHAnsi" w:hAnsiTheme="majorHAnsi" w:cs="Arial"/>
          <w:bCs/>
        </w:rPr>
      </w:pPr>
    </w:p>
    <w:p w14:paraId="5C8A5137" w14:textId="57CAAC02" w:rsidR="00CB144D" w:rsidRPr="00D23608" w:rsidRDefault="006528C1" w:rsidP="00523DFC">
      <w:pPr>
        <w:pStyle w:val="Akapitzlist"/>
        <w:widowControl w:val="0"/>
        <w:numPr>
          <w:ilvl w:val="1"/>
          <w:numId w:val="40"/>
        </w:numPr>
        <w:spacing w:line="276" w:lineRule="auto"/>
        <w:ind w:left="567" w:hanging="567"/>
        <w:outlineLvl w:val="3"/>
        <w:rPr>
          <w:rFonts w:asciiTheme="majorHAnsi" w:hAnsiTheme="majorHAnsi" w:cs="Arial"/>
          <w:bCs/>
          <w:sz w:val="24"/>
          <w:szCs w:val="24"/>
        </w:rPr>
      </w:pPr>
      <w:r w:rsidRPr="00D23608">
        <w:rPr>
          <w:rFonts w:asciiTheme="majorHAnsi" w:hAnsiTheme="majorHAnsi" w:cs="Arial"/>
          <w:bCs/>
          <w:color w:val="000000" w:themeColor="text1"/>
          <w:sz w:val="24"/>
          <w:szCs w:val="24"/>
        </w:rPr>
        <w:t>Wykonawca</w:t>
      </w:r>
      <w:r w:rsidR="00967FE8" w:rsidRPr="00D23608">
        <w:rPr>
          <w:rFonts w:asciiTheme="majorHAnsi" w:hAnsiTheme="majorHAnsi" w:cs="Arial"/>
          <w:bCs/>
          <w:sz w:val="24"/>
          <w:szCs w:val="24"/>
        </w:rPr>
        <w:t xml:space="preserve"> jest zobowiązany wykonać zamówienie w terminie</w:t>
      </w:r>
      <w:bookmarkStart w:id="11" w:name="_Hlk65146641"/>
      <w:r w:rsidR="008D4D9C" w:rsidRPr="00D23608">
        <w:rPr>
          <w:rFonts w:asciiTheme="majorHAnsi" w:hAnsiTheme="majorHAnsi" w:cs="Arial"/>
          <w:bCs/>
          <w:sz w:val="24"/>
          <w:szCs w:val="24"/>
        </w:rPr>
        <w:t xml:space="preserve"> </w:t>
      </w:r>
      <w:bookmarkStart w:id="12" w:name="_Hlk94338402"/>
      <w:r w:rsidR="00663D34">
        <w:rPr>
          <w:rFonts w:asciiTheme="majorHAnsi" w:hAnsiTheme="majorHAnsi" w:cs="Arial"/>
          <w:b/>
          <w:sz w:val="24"/>
          <w:szCs w:val="24"/>
        </w:rPr>
        <w:t xml:space="preserve">24 </w:t>
      </w:r>
      <w:r w:rsidR="00CB144D" w:rsidRPr="00D23608">
        <w:rPr>
          <w:rFonts w:asciiTheme="majorHAnsi" w:hAnsiTheme="majorHAnsi" w:cs="Arial"/>
          <w:b/>
          <w:sz w:val="24"/>
          <w:szCs w:val="24"/>
        </w:rPr>
        <w:t xml:space="preserve"> </w:t>
      </w:r>
      <w:bookmarkEnd w:id="12"/>
      <w:r w:rsidR="00CB144D" w:rsidRPr="00D23608">
        <w:rPr>
          <w:rFonts w:asciiTheme="majorHAnsi" w:hAnsiTheme="majorHAnsi" w:cs="Arial"/>
          <w:b/>
          <w:sz w:val="24"/>
          <w:szCs w:val="24"/>
        </w:rPr>
        <w:t>miesięcy od dnia podpisania umowy.</w:t>
      </w:r>
    </w:p>
    <w:bookmarkEnd w:id="11"/>
    <w:p w14:paraId="415A93CE" w14:textId="77777777" w:rsidR="00CF0F6A" w:rsidRPr="008D4D9C" w:rsidRDefault="00967FE8" w:rsidP="00131D3C">
      <w:pPr>
        <w:pStyle w:val="Akapitzlist"/>
        <w:widowControl w:val="0"/>
        <w:numPr>
          <w:ilvl w:val="1"/>
          <w:numId w:val="49"/>
        </w:numPr>
        <w:spacing w:line="276" w:lineRule="auto"/>
        <w:ind w:left="567" w:hanging="567"/>
        <w:outlineLvl w:val="3"/>
        <w:rPr>
          <w:rFonts w:asciiTheme="majorHAnsi" w:hAnsiTheme="majorHAnsi" w:cs="Arial"/>
          <w:bCs/>
          <w:sz w:val="24"/>
          <w:szCs w:val="24"/>
        </w:rPr>
      </w:pPr>
      <w:r w:rsidRPr="00CB144D">
        <w:rPr>
          <w:rFonts w:asciiTheme="majorHAnsi" w:eastAsia="Cambria" w:hAnsiTheme="majorHAnsi" w:cs="Cambria"/>
          <w:sz w:val="24"/>
          <w:szCs w:val="24"/>
        </w:rPr>
        <w:t xml:space="preserve">Terminy wykonywania poszczególnych </w:t>
      </w:r>
      <w:r w:rsidR="00143848" w:rsidRPr="00CB144D">
        <w:rPr>
          <w:rFonts w:asciiTheme="majorHAnsi" w:eastAsia="Cambria" w:hAnsiTheme="majorHAnsi" w:cs="Cambria"/>
          <w:sz w:val="24"/>
          <w:szCs w:val="24"/>
        </w:rPr>
        <w:t xml:space="preserve">elementów </w:t>
      </w:r>
      <w:r w:rsidRPr="00CB144D">
        <w:rPr>
          <w:rFonts w:asciiTheme="majorHAnsi" w:eastAsia="Cambria" w:hAnsiTheme="majorHAnsi" w:cs="Cambria"/>
          <w:sz w:val="24"/>
          <w:szCs w:val="24"/>
        </w:rPr>
        <w:t xml:space="preserve">robót wskazane będą w harmonogramie rzeczowo – finansowym, o którym mowa w § 2 ust. </w:t>
      </w:r>
      <w:r w:rsidR="005D15E6" w:rsidRPr="00CB144D">
        <w:rPr>
          <w:rFonts w:asciiTheme="majorHAnsi" w:eastAsia="Cambria" w:hAnsiTheme="majorHAnsi" w:cs="Cambria"/>
          <w:sz w:val="24"/>
          <w:szCs w:val="24"/>
        </w:rPr>
        <w:t xml:space="preserve">5 </w:t>
      </w:r>
      <w:r w:rsidRPr="00CB144D">
        <w:rPr>
          <w:rFonts w:asciiTheme="majorHAnsi" w:eastAsia="Cambria" w:hAnsiTheme="majorHAnsi" w:cs="Cambria"/>
          <w:sz w:val="24"/>
          <w:szCs w:val="24"/>
        </w:rPr>
        <w:t>Projektu Umowy.</w:t>
      </w:r>
    </w:p>
    <w:p w14:paraId="4AE52418" w14:textId="77777777" w:rsidR="008D4D9C" w:rsidRPr="005F087D" w:rsidRDefault="008D4D9C" w:rsidP="008D4D9C">
      <w:pPr>
        <w:pStyle w:val="Akapitzlist"/>
        <w:widowControl w:val="0"/>
        <w:spacing w:line="276" w:lineRule="auto"/>
        <w:ind w:left="567"/>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47937DF1" w14:textId="77777777" w:rsidTr="001B764C">
        <w:trPr>
          <w:jc w:val="center"/>
        </w:trPr>
        <w:tc>
          <w:tcPr>
            <w:tcW w:w="9068" w:type="dxa"/>
            <w:tcBorders>
              <w:bottom w:val="single" w:sz="4" w:space="0" w:color="auto"/>
            </w:tcBorders>
            <w:shd w:val="clear" w:color="auto" w:fill="D9D9D9" w:themeFill="background1" w:themeFillShade="D9"/>
          </w:tcPr>
          <w:p w14:paraId="53A699E3"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6</w:t>
            </w:r>
          </w:p>
          <w:p w14:paraId="396A8C41" w14:textId="77777777" w:rsidR="00983244"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14:paraId="005368B6"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1AE4BFA6" w14:textId="77777777" w:rsidR="00420E02" w:rsidRPr="001E65B9"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5498F941" w14:textId="77777777" w:rsidR="00D9784D" w:rsidRPr="001E65B9" w:rsidRDefault="00D9784D" w:rsidP="00D069B8">
      <w:pPr>
        <w:pStyle w:val="Kolorowalistaakcent11"/>
        <w:numPr>
          <w:ilvl w:val="1"/>
          <w:numId w:val="11"/>
        </w:numPr>
        <w:autoSpaceDE w:val="0"/>
        <w:autoSpaceDN w:val="0"/>
        <w:adjustRightInd w:val="0"/>
        <w:spacing w:before="0" w:after="0" w:line="276" w:lineRule="auto"/>
        <w:ind w:left="567" w:hanging="567"/>
        <w:rPr>
          <w:rFonts w:asciiTheme="majorHAnsi" w:hAnsiTheme="majorHAnsi" w:cs="Arial"/>
          <w:bCs/>
          <w:sz w:val="24"/>
          <w:szCs w:val="24"/>
        </w:rPr>
      </w:pPr>
      <w:r w:rsidRPr="001E65B9">
        <w:rPr>
          <w:rFonts w:asciiTheme="majorHAnsi" w:hAnsiTheme="majorHAnsi" w:cs="Arial"/>
          <w:bCs/>
          <w:sz w:val="24"/>
          <w:szCs w:val="24"/>
        </w:rPr>
        <w:t xml:space="preserve">O udzielenie zamówienia mogą ubiegać się </w:t>
      </w:r>
      <w:r w:rsidR="006528C1">
        <w:rPr>
          <w:rFonts w:asciiTheme="majorHAnsi" w:hAnsiTheme="majorHAnsi" w:cs="Arial"/>
          <w:bCs/>
          <w:sz w:val="24"/>
          <w:szCs w:val="24"/>
        </w:rPr>
        <w:t>Wykonawcy</w:t>
      </w:r>
      <w:r w:rsidRPr="001E65B9">
        <w:rPr>
          <w:rFonts w:asciiTheme="majorHAnsi" w:hAnsiTheme="majorHAnsi" w:cs="Arial"/>
          <w:bCs/>
          <w:sz w:val="24"/>
          <w:szCs w:val="24"/>
        </w:rPr>
        <w:t xml:space="preserve">, którzy spełniają warunki </w:t>
      </w:r>
      <w:r w:rsidR="001E65B9">
        <w:rPr>
          <w:rFonts w:asciiTheme="majorHAnsi" w:hAnsiTheme="majorHAnsi" w:cs="Arial"/>
          <w:bCs/>
          <w:sz w:val="24"/>
          <w:szCs w:val="24"/>
        </w:rPr>
        <w:t>udziału w</w:t>
      </w:r>
      <w:r w:rsidR="00A435B8">
        <w:rPr>
          <w:rFonts w:asciiTheme="majorHAnsi" w:hAnsiTheme="majorHAnsi" w:cs="Arial"/>
          <w:bCs/>
          <w:sz w:val="24"/>
          <w:szCs w:val="24"/>
        </w:rPr>
        <w:t xml:space="preserve"> postępowaniu </w:t>
      </w:r>
      <w:r w:rsidR="005D15E6">
        <w:rPr>
          <w:rFonts w:asciiTheme="majorHAnsi" w:hAnsiTheme="majorHAnsi" w:cs="Arial"/>
          <w:bCs/>
          <w:sz w:val="24"/>
          <w:szCs w:val="24"/>
        </w:rPr>
        <w:t>dotyczące:</w:t>
      </w:r>
      <w:r w:rsidR="005D15E6" w:rsidRPr="00015C4B">
        <w:rPr>
          <w:rFonts w:asciiTheme="majorHAnsi" w:hAnsiTheme="majorHAnsi" w:cs="Arial"/>
          <w:bCs/>
          <w:color w:val="FFFFFF" w:themeColor="background1"/>
          <w:sz w:val="24"/>
          <w:szCs w:val="24"/>
        </w:rPr>
        <w:t xml:space="preserve"> </w:t>
      </w:r>
    </w:p>
    <w:p w14:paraId="0B9F1273" w14:textId="77777777" w:rsidR="00E60071" w:rsidRPr="001E65B9" w:rsidRDefault="00E60071" w:rsidP="00627C7D">
      <w:pPr>
        <w:pStyle w:val="Kolorowalistaakcent11"/>
        <w:autoSpaceDE w:val="0"/>
        <w:autoSpaceDN w:val="0"/>
        <w:adjustRightInd w:val="0"/>
        <w:spacing w:before="0" w:after="0" w:line="276" w:lineRule="auto"/>
        <w:ind w:left="567"/>
        <w:rPr>
          <w:rFonts w:asciiTheme="majorHAnsi" w:hAnsiTheme="majorHAnsi" w:cs="Arial"/>
          <w:bCs/>
          <w:sz w:val="10"/>
          <w:szCs w:val="10"/>
        </w:rPr>
      </w:pPr>
    </w:p>
    <w:p w14:paraId="70938577" w14:textId="77777777" w:rsidR="001E65B9" w:rsidRPr="00A435B8"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A435B8">
        <w:rPr>
          <w:rFonts w:asciiTheme="majorHAnsi" w:hAnsiTheme="majorHAnsi" w:cs="Arial"/>
          <w:b/>
          <w:sz w:val="24"/>
          <w:szCs w:val="24"/>
        </w:rPr>
        <w:t>zdolności do występowania w obrocie gospodarczym;</w:t>
      </w:r>
    </w:p>
    <w:p w14:paraId="66740F34" w14:textId="77777777" w:rsidR="001E65B9" w:rsidRPr="00DC3465" w:rsidRDefault="006528C1" w:rsidP="00DC3465">
      <w:pPr>
        <w:spacing w:line="276" w:lineRule="auto"/>
        <w:ind w:left="1276"/>
        <w:jc w:val="both"/>
        <w:rPr>
          <w:rFonts w:asciiTheme="majorHAnsi" w:hAnsiTheme="majorHAnsi"/>
          <w:i/>
        </w:rPr>
      </w:pPr>
      <w:r w:rsidRPr="00DC3465">
        <w:rPr>
          <w:rFonts w:asciiTheme="majorHAnsi" w:hAnsiTheme="majorHAnsi"/>
          <w:i/>
        </w:rPr>
        <w:t>Zamawiający</w:t>
      </w:r>
      <w:r w:rsidR="001E65B9" w:rsidRPr="00DC3465">
        <w:rPr>
          <w:rFonts w:asciiTheme="majorHAnsi" w:hAnsiTheme="majorHAnsi"/>
          <w:i/>
        </w:rPr>
        <w:t xml:space="preserve"> nie określa warunku w ww. zakresie.</w:t>
      </w:r>
    </w:p>
    <w:p w14:paraId="0D782A2A" w14:textId="77777777" w:rsidR="001E65B9" w:rsidRPr="008F332E"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sz w:val="24"/>
          <w:szCs w:val="24"/>
        </w:rPr>
      </w:pPr>
      <w:r w:rsidRPr="00DC3465">
        <w:rPr>
          <w:rFonts w:asciiTheme="majorHAnsi" w:hAnsiTheme="majorHAnsi" w:cs="Arial"/>
          <w:b/>
          <w:sz w:val="24"/>
          <w:szCs w:val="24"/>
        </w:rPr>
        <w:t xml:space="preserve">uprawnień do prowadzenia określonej działalności gospodarczej lub </w:t>
      </w:r>
      <w:r w:rsidRPr="008F332E">
        <w:rPr>
          <w:rFonts w:asciiTheme="majorHAnsi" w:hAnsiTheme="majorHAnsi" w:cs="Arial"/>
          <w:b/>
          <w:sz w:val="24"/>
          <w:szCs w:val="24"/>
        </w:rPr>
        <w:t>zawodowej, o ile wynika to z odrębnych przepisów;</w:t>
      </w:r>
    </w:p>
    <w:p w14:paraId="55F652CA" w14:textId="77777777" w:rsidR="001E65B9" w:rsidRPr="008F332E" w:rsidRDefault="006528C1" w:rsidP="00DC3465">
      <w:pPr>
        <w:spacing w:line="276" w:lineRule="auto"/>
        <w:ind w:left="1276"/>
        <w:jc w:val="both"/>
        <w:rPr>
          <w:rFonts w:asciiTheme="majorHAnsi" w:hAnsiTheme="majorHAnsi"/>
          <w:i/>
        </w:rPr>
      </w:pPr>
      <w:r w:rsidRPr="008F332E">
        <w:rPr>
          <w:rFonts w:asciiTheme="majorHAnsi" w:hAnsiTheme="majorHAnsi"/>
          <w:i/>
        </w:rPr>
        <w:t>Zamawiający</w:t>
      </w:r>
      <w:r w:rsidR="00015C4B" w:rsidRPr="008F332E">
        <w:rPr>
          <w:rFonts w:asciiTheme="majorHAnsi" w:hAnsiTheme="majorHAnsi"/>
          <w:i/>
        </w:rPr>
        <w:t xml:space="preserve"> nie określa warunku w ww. zakresie.</w:t>
      </w:r>
    </w:p>
    <w:p w14:paraId="65D2FECD" w14:textId="77777777" w:rsidR="001E65B9" w:rsidRPr="008F332E" w:rsidRDefault="001E65B9" w:rsidP="00523DFC">
      <w:pPr>
        <w:pStyle w:val="Akapitzlist"/>
        <w:numPr>
          <w:ilvl w:val="2"/>
          <w:numId w:val="25"/>
        </w:numPr>
        <w:autoSpaceDE w:val="0"/>
        <w:autoSpaceDN w:val="0"/>
        <w:adjustRightInd w:val="0"/>
        <w:spacing w:before="0" w:after="0" w:line="276" w:lineRule="auto"/>
        <w:ind w:left="1276" w:hanging="709"/>
        <w:rPr>
          <w:rFonts w:asciiTheme="majorHAnsi" w:hAnsiTheme="majorHAnsi" w:cs="Arial"/>
          <w:b/>
          <w:sz w:val="24"/>
          <w:szCs w:val="24"/>
        </w:rPr>
      </w:pPr>
      <w:r w:rsidRPr="008F332E">
        <w:rPr>
          <w:rFonts w:asciiTheme="majorHAnsi" w:hAnsiTheme="majorHAnsi" w:cs="Arial"/>
          <w:b/>
          <w:sz w:val="24"/>
          <w:szCs w:val="24"/>
        </w:rPr>
        <w:t>sytuacji ekonomicznej lub finansowej;</w:t>
      </w:r>
    </w:p>
    <w:p w14:paraId="6A85DC21" w14:textId="77777777" w:rsidR="00F5397E" w:rsidRPr="008F332E" w:rsidRDefault="006528C1" w:rsidP="00DC3465">
      <w:pPr>
        <w:spacing w:line="276" w:lineRule="auto"/>
        <w:ind w:left="567" w:firstLine="709"/>
        <w:rPr>
          <w:rFonts w:asciiTheme="majorHAnsi" w:hAnsiTheme="majorHAnsi"/>
          <w:bCs/>
          <w:i/>
        </w:rPr>
      </w:pPr>
      <w:r w:rsidRPr="008F332E">
        <w:rPr>
          <w:rFonts w:asciiTheme="majorHAnsi" w:hAnsiTheme="majorHAnsi"/>
          <w:i/>
        </w:rPr>
        <w:lastRenderedPageBreak/>
        <w:t>Zamawiający</w:t>
      </w:r>
      <w:r w:rsidR="00015C4B" w:rsidRPr="008F332E">
        <w:rPr>
          <w:rFonts w:asciiTheme="majorHAnsi" w:hAnsiTheme="majorHAnsi"/>
          <w:i/>
        </w:rPr>
        <w:t xml:space="preserve"> nie określa warunku w ww. zakresie</w:t>
      </w:r>
    </w:p>
    <w:p w14:paraId="2C5AE024" w14:textId="77777777" w:rsidR="00D9784D" w:rsidRPr="008F332E" w:rsidRDefault="00D9784D" w:rsidP="00131D3C">
      <w:pPr>
        <w:pStyle w:val="Kolorowalistaakcent11"/>
        <w:numPr>
          <w:ilvl w:val="2"/>
          <w:numId w:val="47"/>
        </w:numPr>
        <w:autoSpaceDE w:val="0"/>
        <w:autoSpaceDN w:val="0"/>
        <w:adjustRightInd w:val="0"/>
        <w:spacing w:before="0" w:after="0" w:line="276" w:lineRule="auto"/>
        <w:ind w:left="1276" w:hanging="709"/>
        <w:rPr>
          <w:rFonts w:asciiTheme="majorHAnsi" w:hAnsiTheme="majorHAnsi" w:cs="Arial"/>
          <w:b/>
          <w:sz w:val="24"/>
          <w:szCs w:val="24"/>
        </w:rPr>
      </w:pPr>
      <w:r w:rsidRPr="008F332E">
        <w:rPr>
          <w:rFonts w:asciiTheme="majorHAnsi" w:hAnsiTheme="majorHAnsi" w:cs="Arial"/>
          <w:b/>
          <w:sz w:val="24"/>
          <w:szCs w:val="24"/>
        </w:rPr>
        <w:t>zdolności technicznej lub zawodowej</w:t>
      </w:r>
    </w:p>
    <w:p w14:paraId="35558C1C" w14:textId="565C320F" w:rsidR="004A2BA8" w:rsidRDefault="004A2BA8" w:rsidP="00DC3465">
      <w:pPr>
        <w:pStyle w:val="Akapitzlist"/>
        <w:autoSpaceDE w:val="0"/>
        <w:autoSpaceDN w:val="0"/>
        <w:adjustRightInd w:val="0"/>
        <w:spacing w:before="0" w:after="0" w:line="276" w:lineRule="auto"/>
        <w:ind w:left="709" w:firstLine="515"/>
        <w:rPr>
          <w:rFonts w:ascii="Cambria" w:hAnsi="Cambria" w:cs="Helvetica"/>
          <w:bCs/>
          <w:i/>
          <w:color w:val="000000"/>
          <w:sz w:val="24"/>
          <w:szCs w:val="24"/>
        </w:rPr>
      </w:pPr>
      <w:r w:rsidRPr="008F332E">
        <w:rPr>
          <w:rFonts w:ascii="Cambria" w:hAnsi="Cambria" w:cs="Helvetica"/>
          <w:bCs/>
          <w:i/>
          <w:color w:val="000000"/>
          <w:sz w:val="24"/>
          <w:szCs w:val="24"/>
        </w:rPr>
        <w:t>Opis sposobu dokonywania oceny spełniania tego warunku:</w:t>
      </w:r>
    </w:p>
    <w:p w14:paraId="1DCC6260" w14:textId="77777777" w:rsidR="00962CCC" w:rsidRPr="00962CCC" w:rsidRDefault="00962CCC" w:rsidP="00962CCC">
      <w:pPr>
        <w:pStyle w:val="Akapitzlist"/>
        <w:autoSpaceDE w:val="0"/>
        <w:autoSpaceDN w:val="0"/>
        <w:adjustRightInd w:val="0"/>
        <w:spacing w:before="0"/>
        <w:rPr>
          <w:rFonts w:ascii="Cambria" w:hAnsi="Cambria" w:cs="Helvetica"/>
          <w:bCs/>
          <w:i/>
          <w:color w:val="000000"/>
          <w:sz w:val="24"/>
          <w:szCs w:val="24"/>
          <w:u w:val="single"/>
        </w:rPr>
      </w:pPr>
    </w:p>
    <w:p w14:paraId="3B963AB9" w14:textId="6600DC72" w:rsidR="00663D34" w:rsidRPr="00896F47" w:rsidRDefault="00962CCC" w:rsidP="00E51A73">
      <w:pPr>
        <w:pStyle w:val="Akapitzlist"/>
        <w:numPr>
          <w:ilvl w:val="0"/>
          <w:numId w:val="71"/>
        </w:numPr>
        <w:spacing w:before="0" w:after="0"/>
        <w:rPr>
          <w:rFonts w:ascii="Cambria" w:hAnsi="Cambria" w:cs="Helvetica"/>
          <w:b/>
          <w:iCs/>
          <w:color w:val="000000"/>
          <w:sz w:val="24"/>
          <w:szCs w:val="24"/>
        </w:rPr>
      </w:pPr>
      <w:r w:rsidRPr="00896F47">
        <w:rPr>
          <w:rFonts w:ascii="Cambria" w:hAnsi="Cambria" w:cs="Helvetica"/>
          <w:bCs/>
          <w:iCs/>
          <w:color w:val="000000"/>
          <w:sz w:val="24"/>
          <w:szCs w:val="24"/>
        </w:rPr>
        <w:t xml:space="preserve">Wykonawca winien wykazać, że wykonał należycie nie wcześniej niż </w:t>
      </w:r>
      <w:r w:rsidRPr="00896F47">
        <w:rPr>
          <w:rFonts w:ascii="Cambria" w:hAnsi="Cambria" w:cs="Helvetica"/>
          <w:bCs/>
          <w:iCs/>
          <w:color w:val="000000"/>
          <w:sz w:val="24"/>
          <w:szCs w:val="24"/>
        </w:rPr>
        <w:br/>
        <w:t xml:space="preserve">w okresie ostatnich 5 lat przed upływem terminu składania ofert, a jeżeli okres prowadzenia działalności jest krótszy - w tym okresie co najmniej jedną robotę która polegała na </w:t>
      </w:r>
      <w:r w:rsidRPr="00896F47">
        <w:rPr>
          <w:rFonts w:ascii="Cambria" w:hAnsi="Cambria" w:cs="Helvetica"/>
          <w:b/>
          <w:iCs/>
          <w:color w:val="000000"/>
          <w:sz w:val="24"/>
          <w:szCs w:val="24"/>
        </w:rPr>
        <w:t xml:space="preserve">budowie lub przebudowie </w:t>
      </w:r>
      <w:r w:rsidR="00663D34" w:rsidRPr="00896F47">
        <w:rPr>
          <w:rFonts w:asciiTheme="majorHAnsi" w:hAnsiTheme="majorHAnsi"/>
          <w:b/>
          <w:bCs/>
          <w:iCs/>
          <w:sz w:val="24"/>
          <w:szCs w:val="24"/>
        </w:rPr>
        <w:t>budynku użyteczności publicznej</w:t>
      </w:r>
      <w:r w:rsidR="00663D34" w:rsidRPr="00896F47">
        <w:rPr>
          <w:rFonts w:asciiTheme="majorHAnsi" w:hAnsiTheme="majorHAnsi"/>
          <w:iCs/>
          <w:sz w:val="24"/>
          <w:szCs w:val="24"/>
        </w:rPr>
        <w:t xml:space="preserve"> </w:t>
      </w:r>
      <w:r w:rsidR="00663D34" w:rsidRPr="00896F47">
        <w:rPr>
          <w:rFonts w:asciiTheme="majorHAnsi" w:hAnsiTheme="majorHAnsi"/>
          <w:b/>
          <w:bCs/>
          <w:iCs/>
          <w:sz w:val="24"/>
          <w:szCs w:val="24"/>
        </w:rPr>
        <w:t>o wartości minimum 3 000 000 zł brutto, przy czym przez budynek użyteczności publicznej rozumie się budynek</w:t>
      </w:r>
      <w:r w:rsidR="00663D34" w:rsidRPr="00896F47">
        <w:rPr>
          <w:rFonts w:asciiTheme="majorHAnsi" w:hAnsiTheme="majorHAnsi"/>
          <w:b/>
          <w:bCs/>
          <w:iCs/>
          <w:sz w:val="24"/>
          <w:szCs w:val="24"/>
          <w:vertAlign w:val="superscript"/>
        </w:rPr>
        <w:t xml:space="preserve"> </w:t>
      </w:r>
      <w:r w:rsidR="00663D34" w:rsidRPr="00896F47">
        <w:rPr>
          <w:rFonts w:asciiTheme="majorHAnsi" w:hAnsiTheme="majorHAnsi"/>
          <w:iCs/>
          <w:sz w:val="24"/>
          <w:szCs w:val="24"/>
        </w:rPr>
        <w:t xml:space="preserve">o którym mowa w §3 pkt 6) rozporządzenia Ministra Infrastruktury z dnia 12 kwietnia 2002r. w sprawie warunków technicznych jakim powinny odpowiadać budynki i ich usytuowanie. </w:t>
      </w:r>
    </w:p>
    <w:p w14:paraId="3F92FEB6" w14:textId="73E3276B" w:rsidR="00962CCC" w:rsidRPr="00663D34" w:rsidRDefault="00962CCC" w:rsidP="00962CCC">
      <w:pPr>
        <w:autoSpaceDE w:val="0"/>
        <w:autoSpaceDN w:val="0"/>
        <w:adjustRightInd w:val="0"/>
        <w:rPr>
          <w:rFonts w:ascii="Cambria" w:eastAsia="SimSun" w:hAnsi="Cambria" w:cs="Helvetica"/>
          <w:bCs/>
          <w:i/>
          <w:color w:val="000000"/>
        </w:rPr>
      </w:pPr>
    </w:p>
    <w:p w14:paraId="5FF4F22C" w14:textId="77777777" w:rsidR="00962CCC" w:rsidRPr="00962CCC" w:rsidRDefault="00962CCC" w:rsidP="00131D3C">
      <w:pPr>
        <w:pStyle w:val="Akapitzlist"/>
        <w:numPr>
          <w:ilvl w:val="0"/>
          <w:numId w:val="71"/>
        </w:numPr>
        <w:spacing w:before="0" w:after="0"/>
        <w:rPr>
          <w:rFonts w:ascii="Cambria" w:hAnsi="Cambria" w:cs="Helvetica"/>
          <w:bCs/>
          <w:iCs/>
          <w:color w:val="000000"/>
          <w:sz w:val="24"/>
          <w:szCs w:val="24"/>
        </w:rPr>
      </w:pPr>
      <w:r w:rsidRPr="00962CCC">
        <w:rPr>
          <w:rFonts w:ascii="Cambria" w:hAnsi="Cambria" w:cs="Helvetica"/>
          <w:bCs/>
          <w:iCs/>
          <w:color w:val="000000"/>
          <w:sz w:val="24"/>
          <w:szCs w:val="24"/>
        </w:rPr>
        <w:t>O udzielenie zamówienia mogą ubiegać się Wykonawcy, którzy dysponują lub będą dysponować w okresie wykonywania zamówienia</w:t>
      </w:r>
      <w:r w:rsidRPr="00962CCC">
        <w:rPr>
          <w:rFonts w:ascii="Cambria" w:hAnsi="Cambria" w:cs="Helvetica"/>
          <w:bCs/>
          <w:iCs/>
          <w:color w:val="000000"/>
          <w:sz w:val="24"/>
          <w:szCs w:val="24"/>
        </w:rPr>
        <w:br/>
        <w:t>i skierują do jego realizacji:</w:t>
      </w:r>
    </w:p>
    <w:p w14:paraId="29F954E6" w14:textId="5D3AC129" w:rsidR="00962CCC" w:rsidRPr="00962CCC" w:rsidRDefault="00962CCC" w:rsidP="00DC3465">
      <w:pPr>
        <w:pStyle w:val="Akapitzlist"/>
        <w:autoSpaceDE w:val="0"/>
        <w:autoSpaceDN w:val="0"/>
        <w:adjustRightInd w:val="0"/>
        <w:spacing w:before="0" w:after="0" w:line="276" w:lineRule="auto"/>
        <w:ind w:left="709" w:firstLine="515"/>
        <w:rPr>
          <w:rFonts w:ascii="Cambria" w:hAnsi="Cambria" w:cs="Helvetica"/>
          <w:bCs/>
          <w:i/>
          <w:color w:val="000000"/>
          <w:sz w:val="24"/>
          <w:szCs w:val="24"/>
        </w:rPr>
      </w:pPr>
    </w:p>
    <w:p w14:paraId="32113848" w14:textId="77777777" w:rsidR="00962CCC" w:rsidRPr="00825EA9" w:rsidRDefault="00962CCC" w:rsidP="00DC3465">
      <w:pPr>
        <w:pStyle w:val="Akapitzlist"/>
        <w:autoSpaceDE w:val="0"/>
        <w:autoSpaceDN w:val="0"/>
        <w:adjustRightInd w:val="0"/>
        <w:spacing w:before="0" w:after="0" w:line="276" w:lineRule="auto"/>
        <w:ind w:left="709" w:firstLine="515"/>
        <w:rPr>
          <w:rFonts w:ascii="Cambria" w:hAnsi="Cambria" w:cs="Helvetica"/>
          <w:bCs/>
          <w:i/>
          <w:sz w:val="24"/>
          <w:szCs w:val="24"/>
        </w:rPr>
      </w:pPr>
    </w:p>
    <w:p w14:paraId="3701B207" w14:textId="77777777" w:rsidR="00717535" w:rsidRPr="00825EA9" w:rsidRDefault="00717535" w:rsidP="00717535">
      <w:pPr>
        <w:spacing w:line="276" w:lineRule="auto"/>
        <w:ind w:left="1560"/>
        <w:jc w:val="both"/>
        <w:rPr>
          <w:rFonts w:asciiTheme="majorHAnsi" w:hAnsiTheme="majorHAnsi"/>
          <w:b/>
          <w:u w:val="single"/>
        </w:rPr>
      </w:pPr>
      <w:r w:rsidRPr="00825EA9">
        <w:rPr>
          <w:rFonts w:asciiTheme="majorHAnsi" w:hAnsiTheme="majorHAnsi"/>
          <w:b/>
          <w:u w:val="single"/>
        </w:rPr>
        <w:t>W zakresie projektowania:</w:t>
      </w:r>
    </w:p>
    <w:p w14:paraId="6AE56569" w14:textId="77777777" w:rsidR="00896F47" w:rsidRPr="00825EA9" w:rsidRDefault="00896F47" w:rsidP="00896F47">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t>minimum jedną osobą (projektant w branży konstrukcyjno-budowalnej)  posiadającą uprawnienia do projektowania w specjalności konstrukcyjno-budowalnej</w:t>
      </w:r>
      <w:r w:rsidRPr="00825EA9">
        <w:rPr>
          <w:rFonts w:asciiTheme="majorHAnsi" w:hAnsiTheme="majorHAnsi"/>
          <w:b/>
          <w:bCs/>
          <w:sz w:val="24"/>
          <w:szCs w:val="24"/>
        </w:rPr>
        <w:t xml:space="preserve"> 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lub odpowiadające im równoważne uprawnienia budowlane wydane na podstawie wcześniej obowiązujących przepisów, a w przypadku Wykonawców zagranicznych – uprawnienia budowlane do projektowania równoważne do wyżej wskazanych,</w:t>
      </w:r>
    </w:p>
    <w:p w14:paraId="57177D20" w14:textId="59C4D0F6" w:rsidR="00717535" w:rsidRPr="00825EA9" w:rsidRDefault="00717535" w:rsidP="00131D3C">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t xml:space="preserve">minimum jedną osobą (projektant w branży sanitarnej) posiadającą uprawnienia do projektowania w specjalności </w:t>
      </w:r>
      <w:bookmarkStart w:id="13" w:name="_Hlk94342038"/>
      <w:r w:rsidRPr="00825EA9">
        <w:rPr>
          <w:rFonts w:asciiTheme="majorHAnsi" w:hAnsiTheme="majorHAnsi"/>
          <w:b/>
          <w:sz w:val="24"/>
          <w:szCs w:val="24"/>
        </w:rPr>
        <w:t xml:space="preserve">instalacyjnej w zakresie instalacji i urządzeń </w:t>
      </w:r>
      <w:r w:rsidR="00896F47" w:rsidRPr="00825EA9">
        <w:rPr>
          <w:rFonts w:asciiTheme="majorHAnsi" w:hAnsiTheme="majorHAnsi"/>
          <w:b/>
          <w:sz w:val="24"/>
          <w:szCs w:val="24"/>
        </w:rPr>
        <w:t xml:space="preserve">cieplnych, wentylacyjnych, </w:t>
      </w:r>
      <w:r w:rsidRPr="00825EA9">
        <w:rPr>
          <w:rFonts w:asciiTheme="majorHAnsi" w:hAnsiTheme="majorHAnsi"/>
          <w:b/>
          <w:sz w:val="24"/>
          <w:szCs w:val="24"/>
        </w:rPr>
        <w:t>wodociągowych</w:t>
      </w:r>
      <w:r w:rsidR="0054456B" w:rsidRPr="00825EA9">
        <w:rPr>
          <w:rFonts w:asciiTheme="majorHAnsi" w:hAnsiTheme="majorHAnsi"/>
          <w:b/>
          <w:sz w:val="24"/>
          <w:szCs w:val="24"/>
        </w:rPr>
        <w:t xml:space="preserve"> i kanalizacyjnych </w:t>
      </w:r>
      <w:r w:rsidRPr="00825EA9">
        <w:rPr>
          <w:rFonts w:asciiTheme="majorHAnsi" w:hAnsiTheme="majorHAnsi"/>
          <w:b/>
          <w:bCs/>
          <w:sz w:val="24"/>
          <w:szCs w:val="24"/>
        </w:rPr>
        <w:t xml:space="preserve"> </w:t>
      </w:r>
      <w:bookmarkEnd w:id="13"/>
      <w:r w:rsidRPr="00825EA9">
        <w:rPr>
          <w:rFonts w:asciiTheme="majorHAnsi" w:hAnsiTheme="majorHAnsi"/>
          <w:b/>
          <w:bCs/>
          <w:sz w:val="24"/>
          <w:szCs w:val="24"/>
        </w:rPr>
        <w:t>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lub odpowiadające im równoważne uprawnienia budowlane wydane na podstawie wcześniej obowiązujących przepisów, a w przypadku Wykonawców zagranicznych – uprawnienia budowlane do projektowania równoważne do wyżej wskazanych,</w:t>
      </w:r>
    </w:p>
    <w:p w14:paraId="3B281283" w14:textId="42ECE540" w:rsidR="00717535" w:rsidRPr="00825EA9" w:rsidRDefault="00717535" w:rsidP="00131D3C">
      <w:pPr>
        <w:pStyle w:val="Akapitzlist"/>
        <w:numPr>
          <w:ilvl w:val="0"/>
          <w:numId w:val="55"/>
        </w:numPr>
        <w:spacing w:before="0" w:after="0" w:line="276" w:lineRule="auto"/>
        <w:ind w:left="1985" w:hanging="425"/>
        <w:rPr>
          <w:rFonts w:ascii="Cambria" w:hAnsi="Cambria" w:cs="Cambria"/>
          <w:sz w:val="24"/>
          <w:szCs w:val="24"/>
        </w:rPr>
      </w:pPr>
      <w:r w:rsidRPr="00825EA9">
        <w:rPr>
          <w:rFonts w:asciiTheme="majorHAnsi" w:hAnsiTheme="majorHAnsi"/>
          <w:b/>
          <w:sz w:val="24"/>
          <w:szCs w:val="24"/>
        </w:rPr>
        <w:lastRenderedPageBreak/>
        <w:t xml:space="preserve">minimum jedną osobą (projektant w branży elektrycznej)  posiadającą uprawnienia do projektowania w specjalności instalacyjnej w zakresie instalacji i urządzeń elektrycznych </w:t>
      </w:r>
      <w:r w:rsidRPr="00825EA9">
        <w:rPr>
          <w:rFonts w:asciiTheme="majorHAnsi" w:hAnsiTheme="majorHAnsi"/>
          <w:b/>
          <w:bCs/>
          <w:sz w:val="24"/>
          <w:szCs w:val="24"/>
        </w:rPr>
        <w:t xml:space="preserve"> których zakres uprawnia go do projektowania w zakresie objętymi przedmiotem zamówienia</w:t>
      </w:r>
      <w:r w:rsidRPr="00825EA9">
        <w:rPr>
          <w:rFonts w:ascii="Cambria" w:hAnsi="Cambria" w:cs="Cambria"/>
          <w:b/>
          <w:sz w:val="24"/>
          <w:szCs w:val="24"/>
        </w:rPr>
        <w:t xml:space="preserve"> </w:t>
      </w:r>
      <w:r w:rsidRPr="00825EA9">
        <w:rPr>
          <w:rFonts w:ascii="Cambria" w:hAnsi="Cambria" w:cs="Cambria"/>
          <w:sz w:val="24"/>
          <w:szCs w:val="24"/>
        </w:rPr>
        <w:t>lub odpowiadające im równoważne uprawnienia budowlane wydane na podstawie wcześniej obowiązujących przepisów, a w przypadku Wykonawców zagranicznych – uprawnienia budowlane do projektowania równoważne do wyżej wskazanych,</w:t>
      </w:r>
    </w:p>
    <w:p w14:paraId="0B5AF5EC" w14:textId="77777777" w:rsidR="00717535" w:rsidRPr="00825EA9" w:rsidRDefault="00717535" w:rsidP="00717535">
      <w:pPr>
        <w:pStyle w:val="Akapitzlist"/>
        <w:spacing w:before="0" w:after="0" w:line="276" w:lineRule="auto"/>
        <w:ind w:left="1985"/>
        <w:rPr>
          <w:rFonts w:asciiTheme="majorHAnsi" w:hAnsiTheme="majorHAnsi"/>
          <w:b/>
          <w:sz w:val="24"/>
          <w:szCs w:val="24"/>
        </w:rPr>
      </w:pPr>
    </w:p>
    <w:p w14:paraId="3B991967" w14:textId="77777777" w:rsidR="00717535" w:rsidRPr="00825EA9" w:rsidRDefault="00717535" w:rsidP="00717535">
      <w:pPr>
        <w:pStyle w:val="Akapitzlist"/>
        <w:spacing w:before="0" w:after="0" w:line="276" w:lineRule="auto"/>
        <w:ind w:left="1985"/>
        <w:rPr>
          <w:rFonts w:asciiTheme="majorHAnsi" w:hAnsiTheme="majorHAnsi"/>
          <w:sz w:val="24"/>
          <w:szCs w:val="24"/>
        </w:rPr>
      </w:pPr>
    </w:p>
    <w:p w14:paraId="7B7066DF" w14:textId="77777777" w:rsidR="00717535" w:rsidRPr="00825EA9" w:rsidRDefault="00717535" w:rsidP="00717535">
      <w:pPr>
        <w:spacing w:line="276" w:lineRule="auto"/>
        <w:ind w:left="1560"/>
        <w:jc w:val="both"/>
        <w:rPr>
          <w:rFonts w:asciiTheme="majorHAnsi" w:hAnsiTheme="majorHAnsi"/>
          <w:b/>
          <w:u w:val="single"/>
        </w:rPr>
      </w:pPr>
      <w:r w:rsidRPr="00825EA9">
        <w:rPr>
          <w:rFonts w:asciiTheme="majorHAnsi" w:hAnsiTheme="majorHAnsi"/>
          <w:b/>
          <w:u w:val="single"/>
        </w:rPr>
        <w:t>W zakresie wykonywania robót:</w:t>
      </w:r>
    </w:p>
    <w:p w14:paraId="29DD18F3" w14:textId="77777777" w:rsidR="001274C1" w:rsidRPr="00825EA9" w:rsidRDefault="001274C1" w:rsidP="001274C1">
      <w:pPr>
        <w:numPr>
          <w:ilvl w:val="0"/>
          <w:numId w:val="55"/>
        </w:numPr>
        <w:tabs>
          <w:tab w:val="left" w:pos="1560"/>
        </w:tabs>
        <w:spacing w:line="276" w:lineRule="auto"/>
        <w:contextualSpacing/>
        <w:jc w:val="both"/>
        <w:rPr>
          <w:rFonts w:ascii="Cambria" w:hAnsi="Cambria"/>
        </w:rPr>
      </w:pPr>
      <w:r w:rsidRPr="00825EA9">
        <w:rPr>
          <w:rFonts w:asciiTheme="majorHAnsi" w:hAnsiTheme="majorHAnsi"/>
          <w:b/>
        </w:rPr>
        <w:t xml:space="preserve">minimum jedną osobą (kierownik budowy w branży konstrukcyjno-budowalnej)  posiadającą uprawnienia do </w:t>
      </w:r>
      <w:r w:rsidRPr="00825EA9">
        <w:rPr>
          <w:rFonts w:ascii="Cambria" w:hAnsi="Cambria"/>
          <w:b/>
        </w:rPr>
        <w:t>kierowania robotami budowlanymi w specjalności</w:t>
      </w:r>
      <w:r w:rsidRPr="00825EA9">
        <w:rPr>
          <w:rFonts w:ascii="Cambria" w:hAnsi="Cambria"/>
          <w:b/>
        </w:rPr>
        <w:br/>
      </w:r>
      <w:r w:rsidRPr="00825EA9">
        <w:rPr>
          <w:rFonts w:asciiTheme="majorHAnsi" w:hAnsiTheme="majorHAnsi"/>
          <w:b/>
        </w:rPr>
        <w:t xml:space="preserve"> konstrukcyjno-budowalnej</w:t>
      </w:r>
      <w:r w:rsidRPr="00825EA9">
        <w:rPr>
          <w:rFonts w:asciiTheme="majorHAnsi" w:hAnsiTheme="majorHAnsi"/>
          <w:b/>
          <w:bCs/>
        </w:rPr>
        <w:t xml:space="preserve"> </w:t>
      </w:r>
      <w:r w:rsidRPr="00825EA9">
        <w:rPr>
          <w:rFonts w:ascii="Cambria" w:hAnsi="Cambria" w:cs="Cambria"/>
          <w:b/>
        </w:rPr>
        <w:t>których zakres uprawnia go do kierowania robotami objętymi przedmiotem zamówienia</w:t>
      </w:r>
      <w:r w:rsidRPr="00825EA9">
        <w:rPr>
          <w:rFonts w:ascii="Cambria" w:hAnsi="Cambria"/>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22276CC7" w14:textId="1E29774D" w:rsidR="00717535" w:rsidRPr="00825EA9" w:rsidRDefault="00717535" w:rsidP="00131D3C">
      <w:pPr>
        <w:numPr>
          <w:ilvl w:val="0"/>
          <w:numId w:val="55"/>
        </w:numPr>
        <w:tabs>
          <w:tab w:val="left" w:pos="1560"/>
        </w:tabs>
        <w:spacing w:line="276" w:lineRule="auto"/>
        <w:contextualSpacing/>
        <w:jc w:val="both"/>
        <w:rPr>
          <w:rFonts w:ascii="Cambria" w:hAnsi="Cambria"/>
        </w:rPr>
      </w:pPr>
      <w:r w:rsidRPr="00825EA9">
        <w:rPr>
          <w:rFonts w:ascii="Cambria" w:hAnsi="Cambria"/>
        </w:rPr>
        <w:t xml:space="preserve">min. jedną </w:t>
      </w:r>
      <w:r w:rsidRPr="00825EA9">
        <w:rPr>
          <w:rFonts w:ascii="Cambria" w:hAnsi="Cambria"/>
          <w:b/>
        </w:rPr>
        <w:t xml:space="preserve">osobą </w:t>
      </w:r>
      <w:r w:rsidRPr="00825EA9">
        <w:rPr>
          <w:rFonts w:asciiTheme="majorHAnsi" w:hAnsiTheme="majorHAnsi"/>
          <w:b/>
        </w:rPr>
        <w:t xml:space="preserve">(kierownik </w:t>
      </w:r>
      <w:r w:rsidR="001274C1" w:rsidRPr="00825EA9">
        <w:rPr>
          <w:rFonts w:asciiTheme="majorHAnsi" w:hAnsiTheme="majorHAnsi"/>
          <w:b/>
        </w:rPr>
        <w:t xml:space="preserve">robót </w:t>
      </w:r>
      <w:r w:rsidRPr="00825EA9">
        <w:rPr>
          <w:rFonts w:asciiTheme="majorHAnsi" w:hAnsiTheme="majorHAnsi"/>
          <w:b/>
        </w:rPr>
        <w:t xml:space="preserve">w branży sanitarnej) </w:t>
      </w:r>
      <w:r w:rsidRPr="00825EA9">
        <w:rPr>
          <w:rFonts w:ascii="Cambria" w:hAnsi="Cambria"/>
          <w:b/>
        </w:rPr>
        <w:t xml:space="preserve">posiadającą odpowiednie uprawnienia budowlane do kierowania robotami budowlanymi </w:t>
      </w:r>
      <w:r w:rsidRPr="00825EA9">
        <w:rPr>
          <w:rFonts w:ascii="Cambria" w:hAnsi="Cambria"/>
          <w:b/>
        </w:rPr>
        <w:br/>
        <w:t xml:space="preserve">w specjalności </w:t>
      </w:r>
      <w:r w:rsidR="001274C1" w:rsidRPr="00825EA9">
        <w:rPr>
          <w:rFonts w:asciiTheme="majorHAnsi" w:hAnsiTheme="majorHAnsi"/>
          <w:b/>
        </w:rPr>
        <w:t>instalacyjnej w zakresie instalacji i urządzeń cieplnych, wentylacyjnych, wodociągowych i kanalizacyjnych</w:t>
      </w:r>
      <w:r w:rsidRPr="00825EA9">
        <w:rPr>
          <w:rFonts w:ascii="Cambria" w:hAnsi="Cambria"/>
          <w:b/>
        </w:rPr>
        <w:t xml:space="preserve">, </w:t>
      </w:r>
      <w:r w:rsidRPr="00825EA9">
        <w:rPr>
          <w:rFonts w:ascii="Cambria" w:hAnsi="Cambria" w:cs="Cambria"/>
          <w:b/>
        </w:rPr>
        <w:t>których zakres uprawnia go do kierowania robotami objętymi przedmiotem zamówienia</w:t>
      </w:r>
      <w:r w:rsidRPr="00825EA9">
        <w:rPr>
          <w:rFonts w:ascii="Cambria" w:hAnsi="Cambria"/>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5D84DA32" w14:textId="3AD02AC6" w:rsidR="00717535" w:rsidRPr="00825EA9" w:rsidRDefault="00717535" w:rsidP="00131D3C">
      <w:pPr>
        <w:numPr>
          <w:ilvl w:val="0"/>
          <w:numId w:val="55"/>
        </w:numPr>
        <w:tabs>
          <w:tab w:val="left" w:pos="1560"/>
        </w:tabs>
        <w:spacing w:line="276" w:lineRule="auto"/>
        <w:contextualSpacing/>
        <w:jc w:val="both"/>
        <w:rPr>
          <w:rFonts w:ascii="Cambria" w:hAnsi="Cambria"/>
        </w:rPr>
      </w:pPr>
      <w:r w:rsidRPr="00825EA9">
        <w:rPr>
          <w:rFonts w:ascii="Cambria" w:hAnsi="Cambria"/>
          <w:b/>
          <w:bCs/>
        </w:rPr>
        <w:t xml:space="preserve">min. jedną osobą </w:t>
      </w:r>
      <w:r w:rsidRPr="00825EA9">
        <w:rPr>
          <w:rFonts w:asciiTheme="majorHAnsi" w:hAnsiTheme="majorHAnsi"/>
          <w:b/>
        </w:rPr>
        <w:t xml:space="preserve">(Kierownik robót w branży elektrycznej)  </w:t>
      </w:r>
      <w:r w:rsidRPr="00825EA9">
        <w:rPr>
          <w:rFonts w:ascii="Cambria" w:hAnsi="Cambria"/>
          <w:b/>
          <w:bCs/>
        </w:rPr>
        <w:t xml:space="preserve">posiadającą uprawnienia budowlane do kierowania robotami budowlanymi w specjalności </w:t>
      </w:r>
      <w:r w:rsidR="00EC56A8" w:rsidRPr="00825EA9">
        <w:rPr>
          <w:rFonts w:asciiTheme="majorHAnsi" w:hAnsiTheme="majorHAnsi"/>
          <w:b/>
        </w:rPr>
        <w:t xml:space="preserve">instalacyjnej w zakresie instalacji i urządzeń elektrycznych </w:t>
      </w:r>
      <w:r w:rsidR="00EC56A8" w:rsidRPr="00825EA9">
        <w:rPr>
          <w:rFonts w:asciiTheme="majorHAnsi" w:hAnsiTheme="majorHAnsi"/>
          <w:b/>
          <w:bCs/>
        </w:rPr>
        <w:t xml:space="preserve"> </w:t>
      </w:r>
      <w:r w:rsidRPr="00825EA9">
        <w:rPr>
          <w:rFonts w:ascii="Cambria" w:hAnsi="Cambria"/>
          <w:b/>
          <w:bCs/>
        </w:rPr>
        <w:t>w zakresie odpowiadającym przedmiotowi zamówienia</w:t>
      </w:r>
      <w:r w:rsidRPr="00825EA9">
        <w:rPr>
          <w:rFonts w:ascii="Cambria" w:hAnsi="Cambria"/>
        </w:rPr>
        <w:t xml:space="preserve"> lub odpowiadające im równoważne uprawnienia budowlane wyd</w:t>
      </w:r>
      <w:bookmarkStart w:id="14" w:name="_GoBack"/>
      <w:bookmarkEnd w:id="14"/>
      <w:r w:rsidRPr="00825EA9">
        <w:rPr>
          <w:rFonts w:ascii="Cambria" w:hAnsi="Cambria"/>
        </w:rPr>
        <w:t xml:space="preserve">ane na podstawie wcześniej </w:t>
      </w:r>
      <w:r w:rsidRPr="00825EA9">
        <w:rPr>
          <w:rFonts w:ascii="Cambria" w:hAnsi="Cambria"/>
        </w:rPr>
        <w:lastRenderedPageBreak/>
        <w:t>obowiązujących przepisów, a w przypadku Wykonawców zagranicznych – uprawnienia budowlane do kierowania robotami równoważne do wyżej wskazanych.</w:t>
      </w:r>
    </w:p>
    <w:p w14:paraId="4E0BC7FC" w14:textId="77777777" w:rsidR="000C393D" w:rsidRPr="00825EA9" w:rsidRDefault="000C393D" w:rsidP="000C393D">
      <w:pPr>
        <w:spacing w:line="276" w:lineRule="auto"/>
        <w:ind w:left="1276"/>
        <w:contextualSpacing/>
        <w:jc w:val="both"/>
        <w:rPr>
          <w:rFonts w:ascii="Cambria" w:hAnsi="Cambria"/>
          <w:i/>
          <w:sz w:val="10"/>
          <w:szCs w:val="10"/>
        </w:rPr>
      </w:pPr>
    </w:p>
    <w:p w14:paraId="3503EE4F" w14:textId="77777777" w:rsidR="000C393D" w:rsidRPr="00825EA9" w:rsidRDefault="000C393D" w:rsidP="000C393D">
      <w:pPr>
        <w:spacing w:line="276" w:lineRule="auto"/>
        <w:ind w:left="1134"/>
        <w:jc w:val="center"/>
        <w:rPr>
          <w:rFonts w:ascii="Cambria" w:hAnsi="Cambria" w:cs="Cambria"/>
          <w:b/>
          <w:bCs/>
        </w:rPr>
      </w:pPr>
      <w:r w:rsidRPr="00825EA9">
        <w:rPr>
          <w:rFonts w:ascii="Cambria" w:hAnsi="Cambria" w:cs="Cambria"/>
          <w:b/>
          <w:bCs/>
        </w:rPr>
        <w:t xml:space="preserve">DODATKOWE INFORMACJE DOTYCZĄCE WARUNKÓW </w:t>
      </w:r>
      <w:r w:rsidRPr="00825EA9">
        <w:rPr>
          <w:rFonts w:ascii="Cambria" w:hAnsi="Cambria" w:cs="Cambria"/>
          <w:b/>
          <w:bCs/>
        </w:rPr>
        <w:br/>
        <w:t>UDZIAŁU W POSTĘPOWANIU:</w:t>
      </w:r>
    </w:p>
    <w:p w14:paraId="72DA1C6C" w14:textId="77777777" w:rsidR="00185F01" w:rsidRPr="00825EA9" w:rsidRDefault="00185F01" w:rsidP="000C393D">
      <w:pPr>
        <w:spacing w:line="276" w:lineRule="auto"/>
        <w:ind w:left="1134"/>
        <w:jc w:val="center"/>
        <w:rPr>
          <w:rFonts w:ascii="Cambria" w:hAnsi="Cambria" w:cs="Cambria"/>
          <w:b/>
          <w:bCs/>
        </w:rPr>
      </w:pPr>
    </w:p>
    <w:tbl>
      <w:tblPr>
        <w:tblStyle w:val="Tabela-Siatka"/>
        <w:tblW w:w="7586" w:type="dxa"/>
        <w:tblInd w:w="1596" w:type="dxa"/>
        <w:tblLook w:val="04A0" w:firstRow="1" w:lastRow="0" w:firstColumn="1" w:lastColumn="0" w:noHBand="0" w:noVBand="1"/>
      </w:tblPr>
      <w:tblGrid>
        <w:gridCol w:w="7586"/>
      </w:tblGrid>
      <w:tr w:rsidR="00825EA9" w:rsidRPr="00825EA9" w14:paraId="3ED279BE" w14:textId="77777777" w:rsidTr="009E0803">
        <w:trPr>
          <w:trHeight w:val="1754"/>
        </w:trPr>
        <w:tc>
          <w:tcPr>
            <w:tcW w:w="7586" w:type="dxa"/>
            <w:shd w:val="clear" w:color="auto" w:fill="auto"/>
            <w:tcMar>
              <w:left w:w="108" w:type="dxa"/>
            </w:tcMar>
          </w:tcPr>
          <w:p w14:paraId="34813F44" w14:textId="4FFFCD84" w:rsidR="00C46B97" w:rsidRPr="00825EA9" w:rsidRDefault="000C393D" w:rsidP="00131D3C">
            <w:pPr>
              <w:pStyle w:val="Akapitzlist"/>
              <w:numPr>
                <w:ilvl w:val="0"/>
                <w:numId w:val="41"/>
              </w:numPr>
              <w:autoSpaceDE w:val="0"/>
              <w:autoSpaceDN w:val="0"/>
              <w:adjustRightInd w:val="0"/>
              <w:spacing w:before="0" w:after="0" w:line="276" w:lineRule="auto"/>
              <w:rPr>
                <w:rFonts w:ascii="Cambria" w:hAnsi="Cambria" w:cs="Helvetica"/>
                <w:b/>
                <w:i/>
                <w:sz w:val="24"/>
                <w:szCs w:val="24"/>
              </w:rPr>
            </w:pPr>
            <w:r w:rsidRPr="00825EA9">
              <w:rPr>
                <w:rFonts w:ascii="Cambria" w:hAnsi="Cambria" w:cs="Helvetica"/>
                <w:b/>
                <w:i/>
                <w:sz w:val="24"/>
                <w:szCs w:val="24"/>
              </w:rPr>
              <w:t>Wykonawca powinien w wykazie robót wyraźnie określić zakres</w:t>
            </w:r>
            <w:r w:rsidR="00EA0731" w:rsidRPr="00825EA9">
              <w:rPr>
                <w:rFonts w:ascii="Cambria" w:hAnsi="Cambria" w:cs="Helvetica"/>
                <w:b/>
                <w:i/>
                <w:sz w:val="24"/>
                <w:szCs w:val="24"/>
              </w:rPr>
              <w:t xml:space="preserve"> (w tym </w:t>
            </w:r>
            <w:r w:rsidR="001274C1" w:rsidRPr="00825EA9">
              <w:rPr>
                <w:rFonts w:ascii="Cambria" w:hAnsi="Cambria" w:cs="Helvetica"/>
                <w:b/>
                <w:i/>
                <w:sz w:val="24"/>
                <w:szCs w:val="24"/>
              </w:rPr>
              <w:t>wartość robót</w:t>
            </w:r>
            <w:r w:rsidR="00496A08" w:rsidRPr="00825EA9">
              <w:rPr>
                <w:rFonts w:ascii="Cambria" w:hAnsi="Cambria" w:cs="Helvetica"/>
                <w:b/>
                <w:i/>
                <w:sz w:val="24"/>
                <w:szCs w:val="24"/>
              </w:rPr>
              <w:t>)</w:t>
            </w:r>
            <w:r w:rsidRPr="00825EA9">
              <w:rPr>
                <w:rFonts w:ascii="Cambria" w:hAnsi="Cambria" w:cs="Helvetica"/>
                <w:b/>
                <w:i/>
                <w:sz w:val="24"/>
                <w:szCs w:val="24"/>
              </w:rPr>
              <w:t>, aby można było ustalić, czy spełnia warunek udziału w postępowaniu.</w:t>
            </w:r>
          </w:p>
          <w:p w14:paraId="5D64DA0F" w14:textId="77777777" w:rsidR="000C393D" w:rsidRPr="00825EA9" w:rsidRDefault="000C393D" w:rsidP="00131D3C">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Wartości podane w dokumentach w walutach innych niż wskazane przez Zamawiającego będą przeliczane wg średniego kursu NBP na dzień publikacji ogłoszenia.</w:t>
            </w:r>
          </w:p>
          <w:p w14:paraId="6B14ACE4" w14:textId="4FDF93F0" w:rsidR="001274C1" w:rsidRPr="00825EA9" w:rsidRDefault="000C393D" w:rsidP="001274C1">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w:t>
            </w:r>
            <w:r w:rsidR="00170F70" w:rsidRPr="00825EA9">
              <w:rPr>
                <w:rFonts w:ascii="Cambria" w:hAnsi="Cambria" w:cs="Helvetica"/>
                <w:bCs/>
                <w:i/>
                <w:sz w:val="24"/>
                <w:szCs w:val="24"/>
              </w:rPr>
              <w:t>2021</w:t>
            </w:r>
            <w:r w:rsidRPr="00825EA9">
              <w:rPr>
                <w:rFonts w:ascii="Cambria" w:hAnsi="Cambria" w:cs="Helvetica"/>
                <w:bCs/>
                <w:i/>
                <w:sz w:val="24"/>
                <w:szCs w:val="24"/>
              </w:rPr>
              <w:t xml:space="preserve"> r, poz. </w:t>
            </w:r>
            <w:r w:rsidR="00170F70" w:rsidRPr="00825EA9">
              <w:rPr>
                <w:rFonts w:ascii="Cambria" w:hAnsi="Cambria" w:cs="Helvetica"/>
                <w:bCs/>
                <w:i/>
                <w:sz w:val="24"/>
                <w:szCs w:val="24"/>
              </w:rPr>
              <w:t>2351</w:t>
            </w:r>
            <w:r w:rsidRPr="00825EA9">
              <w:rPr>
                <w:rFonts w:ascii="Cambria" w:hAnsi="Cambria" w:cs="Helvetica"/>
                <w:bCs/>
                <w:i/>
                <w:sz w:val="24"/>
                <w:szCs w:val="24"/>
              </w:rPr>
              <w:t xml:space="preserve"> z późn. zm.) oraz przepisów wcześniejszych. Samodzielne funkcje techniczne w budownictwie (nazwy specjalności i ich zakresy) będą rozpatrywane zgodnie z przepisami regulującymi nadawanie uprawnień budowlanych w dacie ich nadania</w:t>
            </w:r>
            <w:r w:rsidR="001274C1" w:rsidRPr="00825EA9">
              <w:rPr>
                <w:rFonts w:ascii="Cambria" w:hAnsi="Cambria" w:cs="Helvetica"/>
                <w:bCs/>
                <w:i/>
                <w:sz w:val="24"/>
                <w:szCs w:val="24"/>
              </w:rPr>
              <w:t xml:space="preserve"> oraz zgodnie z treścią decyzji o ich nadaniu.</w:t>
            </w:r>
          </w:p>
          <w:p w14:paraId="1FA42271" w14:textId="40467C20" w:rsidR="000C393D" w:rsidRPr="00825EA9" w:rsidRDefault="000C393D" w:rsidP="001274C1">
            <w:pPr>
              <w:pStyle w:val="Akapitzlist"/>
              <w:numPr>
                <w:ilvl w:val="0"/>
                <w:numId w:val="41"/>
              </w:numPr>
              <w:autoSpaceDE w:val="0"/>
              <w:autoSpaceDN w:val="0"/>
              <w:adjustRightInd w:val="0"/>
              <w:spacing w:before="0" w:after="0" w:line="276" w:lineRule="auto"/>
              <w:rPr>
                <w:rFonts w:ascii="Cambria" w:hAnsi="Cambria" w:cs="Helvetica"/>
                <w:bCs/>
                <w:i/>
                <w:sz w:val="24"/>
                <w:szCs w:val="24"/>
              </w:rPr>
            </w:pPr>
            <w:r w:rsidRPr="00825EA9">
              <w:rPr>
                <w:rFonts w:ascii="Cambria" w:hAnsi="Cambria" w:cs="Helvetica"/>
                <w:bCs/>
                <w:i/>
                <w:sz w:val="24"/>
                <w:szCs w:val="24"/>
              </w:rPr>
              <w:t xml:space="preserve">Wykonawca w celu wykazania spełniania warunków określonych w pkt 6.1.4, ppkt 2) SWZ może wskazać osobę będącą obywatelem państwa członkowskiego </w:t>
            </w:r>
            <w:r w:rsidR="000D73F3" w:rsidRPr="00825EA9">
              <w:rPr>
                <w:rFonts w:ascii="Cambria" w:hAnsi="Cambria" w:cs="Helvetica"/>
                <w:bCs/>
                <w:i/>
                <w:sz w:val="24"/>
                <w:szCs w:val="24"/>
              </w:rPr>
              <w:t>w rozumieniu art. 4a ust. 1  ustawy z dnia 15 grudnia 2000 r. o samorządach zawodowych architektów oraz inżynierów budownictwa (t.j. Dz. U. z 2019 r. poz. 1117),</w:t>
            </w:r>
            <w:r w:rsidRPr="00825EA9">
              <w:rPr>
                <w:rFonts w:ascii="Cambria" w:hAnsi="Cambria" w:cs="Helvetica"/>
                <w:bCs/>
                <w:i/>
                <w:sz w:val="24"/>
                <w:szCs w:val="24"/>
              </w:rPr>
              <w:t>,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o samorządach zawodowych architektów oraz inżynierów budownictwa (Dz. U. z 2019 r. poz. 1117).</w:t>
            </w:r>
          </w:p>
          <w:p w14:paraId="6368B621" w14:textId="77777777" w:rsidR="009E0803" w:rsidRPr="00825EA9" w:rsidRDefault="00170F70" w:rsidP="00131D3C">
            <w:pPr>
              <w:pStyle w:val="Akapitzlist"/>
              <w:numPr>
                <w:ilvl w:val="0"/>
                <w:numId w:val="41"/>
              </w:numPr>
              <w:autoSpaceDE w:val="0"/>
              <w:autoSpaceDN w:val="0"/>
              <w:adjustRightInd w:val="0"/>
              <w:spacing w:before="0" w:after="0" w:line="276" w:lineRule="auto"/>
              <w:rPr>
                <w:rFonts w:ascii="Cambria" w:hAnsi="Cambria"/>
                <w:bCs/>
                <w:i/>
              </w:rPr>
            </w:pPr>
            <w:r w:rsidRPr="00825EA9">
              <w:rPr>
                <w:rFonts w:ascii="Cambria" w:hAnsi="Cambria" w:cs="Helvetica"/>
                <w:bCs/>
                <w:i/>
                <w:sz w:val="24"/>
                <w:szCs w:val="24"/>
              </w:rPr>
              <w:lastRenderedPageBreak/>
              <w:t>Zamawiający dopuszcza wykazanie tej samej osoby do projektowania lub kierowania robotami w wielu branżach pod warunkiem posiadania stosownych uprawnień.</w:t>
            </w:r>
          </w:p>
          <w:p w14:paraId="1AC5F19A" w14:textId="77777777" w:rsidR="00962CCC" w:rsidRPr="00825EA9" w:rsidRDefault="00962CCC" w:rsidP="00131D3C">
            <w:pPr>
              <w:pStyle w:val="Akapitzlist"/>
              <w:numPr>
                <w:ilvl w:val="0"/>
                <w:numId w:val="41"/>
              </w:numPr>
              <w:autoSpaceDE w:val="0"/>
              <w:autoSpaceDN w:val="0"/>
              <w:adjustRightInd w:val="0"/>
              <w:spacing w:before="0" w:after="0" w:line="276" w:lineRule="auto"/>
              <w:rPr>
                <w:rFonts w:ascii="Cambria" w:hAnsi="Cambria"/>
                <w:i/>
                <w:iCs/>
                <w:sz w:val="24"/>
                <w:szCs w:val="24"/>
              </w:rPr>
            </w:pPr>
            <w:r w:rsidRPr="00825EA9">
              <w:rPr>
                <w:rFonts w:ascii="Cambria" w:hAnsi="Cambria"/>
                <w:i/>
                <w:iCs/>
                <w:sz w:val="24"/>
                <w:szCs w:val="24"/>
              </w:rPr>
              <w:t xml:space="preserve">Zgodnie art. 3 pkt 6 ustawy z dnia 7 lipca 1994 r. Prawo budowlane (Dz. U. z 2021 r., poz. 2351), przez </w:t>
            </w:r>
            <w:r w:rsidRPr="00825EA9">
              <w:rPr>
                <w:rFonts w:ascii="Cambria" w:hAnsi="Cambria"/>
                <w:b/>
                <w:bCs/>
                <w:i/>
                <w:iCs/>
                <w:sz w:val="24"/>
                <w:szCs w:val="24"/>
              </w:rPr>
              <w:t>budowę</w:t>
            </w:r>
            <w:r w:rsidRPr="00825EA9">
              <w:rPr>
                <w:rFonts w:ascii="Cambria" w:hAnsi="Cambria"/>
                <w:i/>
                <w:iCs/>
                <w:sz w:val="24"/>
                <w:szCs w:val="24"/>
              </w:rPr>
              <w:t xml:space="preserve"> rozumie się wykonywanie obiektu budowlanego w określonym miejscu, a także odbudowę, rozbudowę, nadbudowę obiektu budowlanego.</w:t>
            </w:r>
          </w:p>
          <w:p w14:paraId="76CA0298" w14:textId="43BD171E" w:rsidR="00962CCC" w:rsidRPr="00825EA9" w:rsidRDefault="00962CCC" w:rsidP="00131D3C">
            <w:pPr>
              <w:pStyle w:val="Akapitzlist"/>
              <w:widowControl w:val="0"/>
              <w:numPr>
                <w:ilvl w:val="0"/>
                <w:numId w:val="41"/>
              </w:numPr>
              <w:suppressAutoHyphens/>
              <w:spacing w:before="0" w:after="0" w:line="276" w:lineRule="auto"/>
              <w:rPr>
                <w:rFonts w:ascii="Cambria" w:hAnsi="Cambria" w:cs="Helvetica"/>
                <w:b/>
                <w:i/>
                <w:sz w:val="24"/>
                <w:szCs w:val="24"/>
              </w:rPr>
            </w:pPr>
            <w:r w:rsidRPr="00825EA9">
              <w:rPr>
                <w:rFonts w:ascii="Cambria" w:hAnsi="Cambria"/>
                <w:i/>
                <w:iCs/>
                <w:sz w:val="24"/>
                <w:szCs w:val="24"/>
              </w:rPr>
              <w:t xml:space="preserve">Zgodnie z art. 3 pkt 7a ustawy z dnia 7 lipca 1994 r. Prawo budowlane, przez </w:t>
            </w:r>
            <w:r w:rsidRPr="00825EA9">
              <w:rPr>
                <w:rFonts w:ascii="Cambria" w:hAnsi="Cambria"/>
                <w:b/>
                <w:bCs/>
                <w:i/>
                <w:iCs/>
                <w:sz w:val="24"/>
                <w:szCs w:val="24"/>
              </w:rPr>
              <w:t>przebudowę</w:t>
            </w:r>
            <w:r w:rsidRPr="00825EA9">
              <w:rPr>
                <w:rFonts w:ascii="Cambria" w:hAnsi="Cambria"/>
                <w:i/>
                <w:iCs/>
                <w:sz w:val="24"/>
                <w:szCs w:val="24"/>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tc>
      </w:tr>
    </w:tbl>
    <w:p w14:paraId="2B953B47" w14:textId="77777777" w:rsidR="009E0803" w:rsidRPr="009E0803" w:rsidRDefault="009E0803" w:rsidP="009E0803">
      <w:pPr>
        <w:pStyle w:val="Kolorowalistaakcent11"/>
        <w:autoSpaceDE w:val="0"/>
        <w:autoSpaceDN w:val="0"/>
        <w:adjustRightInd w:val="0"/>
        <w:spacing w:before="0" w:after="0" w:line="276" w:lineRule="auto"/>
        <w:ind w:left="567" w:right="20"/>
        <w:rPr>
          <w:rFonts w:ascii="Cambria" w:hAnsi="Cambria"/>
          <w:sz w:val="24"/>
          <w:szCs w:val="24"/>
        </w:rPr>
      </w:pPr>
    </w:p>
    <w:p w14:paraId="170FD0B0" w14:textId="77777777" w:rsidR="005C1B81" w:rsidRDefault="006528C1" w:rsidP="00D069B8">
      <w:pPr>
        <w:pStyle w:val="Kolorowalistaakcent11"/>
        <w:numPr>
          <w:ilvl w:val="1"/>
          <w:numId w:val="11"/>
        </w:numPr>
        <w:autoSpaceDE w:val="0"/>
        <w:autoSpaceDN w:val="0"/>
        <w:adjustRightInd w:val="0"/>
        <w:spacing w:before="0" w:after="0" w:line="276" w:lineRule="auto"/>
        <w:ind w:left="567" w:right="20" w:hanging="567"/>
        <w:rPr>
          <w:rFonts w:ascii="Cambria" w:hAnsi="Cambria"/>
          <w:sz w:val="24"/>
          <w:szCs w:val="24"/>
        </w:rPr>
      </w:pPr>
      <w:r>
        <w:rPr>
          <w:rFonts w:asciiTheme="majorHAnsi" w:hAnsiTheme="majorHAnsi"/>
          <w:sz w:val="24"/>
          <w:szCs w:val="24"/>
        </w:rPr>
        <w:t>Zamawiający</w:t>
      </w:r>
      <w:r w:rsidR="00D9784D" w:rsidRPr="00C6306E">
        <w:rPr>
          <w:rFonts w:asciiTheme="majorHAnsi" w:hAnsiTheme="majorHAnsi"/>
          <w:sz w:val="24"/>
          <w:szCs w:val="24"/>
        </w:rPr>
        <w:t xml:space="preserve"> może, </w:t>
      </w:r>
      <w:r w:rsidR="0007221C">
        <w:rPr>
          <w:rFonts w:ascii="Cambria" w:hAnsi="Cambria"/>
          <w:color w:val="000000"/>
          <w:sz w:val="24"/>
          <w:szCs w:val="24"/>
          <w:shd w:val="clear" w:color="auto" w:fill="FFFFFF"/>
        </w:rPr>
        <w:t>o</w:t>
      </w:r>
      <w:r w:rsidR="0007221C" w:rsidRPr="0007221C">
        <w:rPr>
          <w:rFonts w:ascii="Cambria" w:hAnsi="Cambria"/>
          <w:color w:val="000000"/>
          <w:sz w:val="24"/>
          <w:szCs w:val="24"/>
          <w:shd w:val="clear" w:color="auto" w:fill="FFFFFF"/>
        </w:rPr>
        <w:t xml:space="preserve">ceniając zdolność techniczną lub zawodową, na każdym etapie postępowania, uznać, że </w:t>
      </w:r>
      <w:r>
        <w:rPr>
          <w:rFonts w:ascii="Cambria" w:hAnsi="Cambria"/>
          <w:color w:val="000000"/>
          <w:sz w:val="24"/>
          <w:szCs w:val="24"/>
          <w:shd w:val="clear" w:color="auto" w:fill="FFFFFF"/>
        </w:rPr>
        <w:t>Wykonawca</w:t>
      </w:r>
      <w:r w:rsidR="0007221C" w:rsidRPr="0007221C">
        <w:rPr>
          <w:rFonts w:ascii="Cambria" w:hAnsi="Cambria"/>
          <w:color w:val="000000"/>
          <w:sz w:val="24"/>
          <w:szCs w:val="24"/>
          <w:shd w:val="clear" w:color="auto" w:fill="FFFFFF"/>
        </w:rPr>
        <w:t xml:space="preserve"> nie posiada wymaganych zdolności, jeżeli posiadanie przez </w:t>
      </w:r>
      <w:r>
        <w:rPr>
          <w:rFonts w:ascii="Cambria" w:hAnsi="Cambria"/>
          <w:color w:val="000000"/>
          <w:sz w:val="24"/>
          <w:szCs w:val="24"/>
          <w:shd w:val="clear" w:color="auto" w:fill="FFFFFF"/>
        </w:rPr>
        <w:t>Wykonawcę</w:t>
      </w:r>
      <w:r w:rsidR="0007221C" w:rsidRPr="0007221C">
        <w:rPr>
          <w:rFonts w:ascii="Cambria" w:hAnsi="Cambria"/>
          <w:color w:val="000000"/>
          <w:sz w:val="24"/>
          <w:szCs w:val="24"/>
          <w:shd w:val="clear" w:color="auto" w:fill="FFFFFF"/>
        </w:rPr>
        <w:t xml:space="preserve"> sprzecznych interesów, w szczególności zaangażowanie zasobów technicznych lub zawodowych </w:t>
      </w:r>
      <w:r>
        <w:rPr>
          <w:rFonts w:ascii="Cambria" w:hAnsi="Cambria"/>
          <w:color w:val="000000"/>
          <w:sz w:val="24"/>
          <w:szCs w:val="24"/>
          <w:shd w:val="clear" w:color="auto" w:fill="FFFFFF"/>
        </w:rPr>
        <w:t>Wykonawcy</w:t>
      </w:r>
      <w:r w:rsidR="0007221C" w:rsidRPr="0007221C">
        <w:rPr>
          <w:rFonts w:ascii="Cambria" w:hAnsi="Cambria"/>
          <w:color w:val="000000"/>
          <w:sz w:val="24"/>
          <w:szCs w:val="24"/>
          <w:shd w:val="clear" w:color="auto" w:fill="FFFFFF"/>
        </w:rPr>
        <w:t xml:space="preserve"> w inne przedsięwzięcia gospodarcze </w:t>
      </w:r>
      <w:r>
        <w:rPr>
          <w:rFonts w:ascii="Cambria" w:hAnsi="Cambria"/>
          <w:color w:val="000000"/>
          <w:sz w:val="24"/>
          <w:szCs w:val="24"/>
          <w:shd w:val="clear" w:color="auto" w:fill="FFFFFF"/>
        </w:rPr>
        <w:t>Wykonawcy</w:t>
      </w:r>
      <w:r w:rsidR="0007221C" w:rsidRPr="0007221C">
        <w:rPr>
          <w:rFonts w:ascii="Cambria" w:hAnsi="Cambria"/>
          <w:color w:val="000000"/>
          <w:sz w:val="24"/>
          <w:szCs w:val="24"/>
          <w:shd w:val="clear" w:color="auto" w:fill="FFFFFF"/>
        </w:rPr>
        <w:t xml:space="preserve"> może mieć negatywny wpływ na realizację zamówienia</w:t>
      </w:r>
      <w:r w:rsidR="002946AB">
        <w:rPr>
          <w:rFonts w:ascii="Cambria" w:hAnsi="Cambria"/>
          <w:color w:val="000000"/>
          <w:sz w:val="24"/>
          <w:szCs w:val="24"/>
          <w:shd w:val="clear" w:color="auto" w:fill="FFFFFF"/>
        </w:rPr>
        <w:t xml:space="preserve"> </w:t>
      </w:r>
      <w:r w:rsidR="00D9784D" w:rsidRPr="0007221C">
        <w:rPr>
          <w:rFonts w:ascii="Cambria" w:hAnsi="Cambria"/>
          <w:sz w:val="24"/>
          <w:szCs w:val="24"/>
        </w:rPr>
        <w:t xml:space="preserve">na każdym etapie postępowania (art. </w:t>
      </w:r>
      <w:r w:rsidR="0007221C">
        <w:rPr>
          <w:rFonts w:ascii="Cambria" w:hAnsi="Cambria"/>
          <w:sz w:val="24"/>
          <w:szCs w:val="24"/>
        </w:rPr>
        <w:t>116</w:t>
      </w:r>
      <w:r w:rsidR="00D9784D" w:rsidRPr="0007221C">
        <w:rPr>
          <w:rFonts w:ascii="Cambria" w:hAnsi="Cambria"/>
          <w:sz w:val="24"/>
          <w:szCs w:val="24"/>
        </w:rPr>
        <w:t xml:space="preserve"> ust. 2 ustawy</w:t>
      </w:r>
      <w:r w:rsidR="002946AB">
        <w:rPr>
          <w:rFonts w:ascii="Cambria" w:hAnsi="Cambria"/>
          <w:sz w:val="24"/>
          <w:szCs w:val="24"/>
        </w:rPr>
        <w:t xml:space="preserve"> </w:t>
      </w:r>
      <w:r w:rsidR="001B764C">
        <w:rPr>
          <w:rFonts w:ascii="Cambria" w:hAnsi="Cambria"/>
          <w:sz w:val="24"/>
          <w:szCs w:val="24"/>
        </w:rPr>
        <w:t>Pzp</w:t>
      </w:r>
      <w:r w:rsidR="00D9784D" w:rsidRPr="0007221C">
        <w:rPr>
          <w:rFonts w:ascii="Cambria" w:hAnsi="Cambria"/>
          <w:sz w:val="24"/>
          <w:szCs w:val="24"/>
        </w:rPr>
        <w:t>).</w:t>
      </w:r>
    </w:p>
    <w:p w14:paraId="54C5A4C3" w14:textId="77777777" w:rsidR="00AE6D9A" w:rsidRPr="005C1B81" w:rsidRDefault="00AE6D9A" w:rsidP="00D069B8">
      <w:pPr>
        <w:pStyle w:val="Kolorowalistaakcent11"/>
        <w:numPr>
          <w:ilvl w:val="1"/>
          <w:numId w:val="11"/>
        </w:numPr>
        <w:autoSpaceDE w:val="0"/>
        <w:autoSpaceDN w:val="0"/>
        <w:adjustRightInd w:val="0"/>
        <w:spacing w:before="0" w:after="0" w:line="276" w:lineRule="auto"/>
        <w:ind w:left="567" w:right="20" w:hanging="567"/>
        <w:rPr>
          <w:rFonts w:ascii="Cambria" w:hAnsi="Cambria"/>
          <w:sz w:val="24"/>
          <w:szCs w:val="24"/>
        </w:rPr>
      </w:pPr>
      <w:r w:rsidRPr="005C1B81">
        <w:rPr>
          <w:rFonts w:asciiTheme="majorHAnsi" w:hAnsiTheme="majorHAnsi"/>
          <w:color w:val="000000"/>
          <w:sz w:val="24"/>
          <w:szCs w:val="24"/>
        </w:rPr>
        <w:t xml:space="preserve">W odniesieniu do warunków dotyczących wykształcenia, kwalifikacji zawodowych lub doświadczenia </w:t>
      </w:r>
      <w:r w:rsidR="006528C1">
        <w:rPr>
          <w:rFonts w:asciiTheme="majorHAnsi" w:hAnsiTheme="majorHAnsi"/>
          <w:color w:val="000000"/>
          <w:sz w:val="24"/>
          <w:szCs w:val="24"/>
        </w:rPr>
        <w:t>Wykonawcy</w:t>
      </w:r>
      <w:r w:rsidRPr="005C1B81">
        <w:rPr>
          <w:rFonts w:asciiTheme="majorHAnsi" w:hAnsiTheme="majorHAnsi"/>
          <w:color w:val="000000"/>
          <w:sz w:val="24"/>
          <w:szCs w:val="24"/>
        </w:rPr>
        <w:t xml:space="preserve"> wspólnie ubiegający się o udzielenie zamówienia </w:t>
      </w:r>
      <w:r>
        <w:rPr>
          <w:rFonts w:asciiTheme="majorHAnsi" w:hAnsiTheme="majorHAnsi"/>
          <w:color w:val="000000"/>
          <w:sz w:val="24"/>
          <w:szCs w:val="24"/>
        </w:rPr>
        <w:t xml:space="preserve">wykazując warunek udziału w postępowaniu </w:t>
      </w:r>
      <w:r w:rsidRPr="005C1B81">
        <w:rPr>
          <w:rFonts w:asciiTheme="majorHAnsi" w:hAnsiTheme="majorHAnsi"/>
          <w:b/>
          <w:bCs/>
          <w:color w:val="000000"/>
          <w:sz w:val="24"/>
          <w:szCs w:val="24"/>
        </w:rPr>
        <w:t xml:space="preserve">mogą polegać na zdolnościach tych z </w:t>
      </w:r>
      <w:r w:rsidR="004A2BA8">
        <w:rPr>
          <w:rFonts w:asciiTheme="majorHAnsi" w:hAnsiTheme="majorHAnsi"/>
          <w:b/>
          <w:bCs/>
          <w:color w:val="000000"/>
          <w:sz w:val="24"/>
          <w:szCs w:val="24"/>
        </w:rPr>
        <w:t>W</w:t>
      </w:r>
      <w:r w:rsidRPr="005C1B81">
        <w:rPr>
          <w:rFonts w:asciiTheme="majorHAnsi" w:hAnsiTheme="majorHAnsi"/>
          <w:b/>
          <w:bCs/>
          <w:color w:val="000000"/>
          <w:sz w:val="24"/>
          <w:szCs w:val="24"/>
        </w:rPr>
        <w:t>ykonawców, którzy wykonają roboty budowlane, do realizacji których te zdolności są wymagane</w:t>
      </w:r>
      <w:r w:rsidR="0047575E">
        <w:rPr>
          <w:rFonts w:asciiTheme="majorHAnsi" w:hAnsiTheme="majorHAnsi"/>
          <w:b/>
          <w:bCs/>
          <w:color w:val="000000"/>
          <w:sz w:val="24"/>
          <w:szCs w:val="24"/>
        </w:rPr>
        <w:t>.</w:t>
      </w:r>
    </w:p>
    <w:p w14:paraId="3D4EA8DA" w14:textId="77777777" w:rsidR="00D9784D" w:rsidRDefault="00D9784D" w:rsidP="00D069B8">
      <w:pPr>
        <w:pStyle w:val="Kolorowalistaakcent11"/>
        <w:numPr>
          <w:ilvl w:val="1"/>
          <w:numId w:val="11"/>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2A2687">
        <w:rPr>
          <w:rFonts w:asciiTheme="majorHAnsi" w:hAnsiTheme="majorHAnsi"/>
          <w:iCs/>
          <w:sz w:val="24"/>
          <w:szCs w:val="24"/>
        </w:rPr>
        <w:t xml:space="preserve">Sposób wykazania warunków udziału w postępowaniu wskazano w rozdziale </w:t>
      </w:r>
      <w:r w:rsidR="00E60071" w:rsidRPr="002A2687">
        <w:rPr>
          <w:rFonts w:asciiTheme="majorHAnsi" w:hAnsiTheme="majorHAnsi"/>
          <w:iCs/>
          <w:sz w:val="24"/>
          <w:szCs w:val="24"/>
        </w:rPr>
        <w:br/>
      </w:r>
      <w:r w:rsidRPr="002A2687">
        <w:rPr>
          <w:rFonts w:asciiTheme="majorHAnsi" w:hAnsiTheme="majorHAnsi"/>
          <w:iCs/>
          <w:sz w:val="24"/>
          <w:szCs w:val="24"/>
        </w:rPr>
        <w:t xml:space="preserve">8 </w:t>
      </w:r>
      <w:r w:rsidR="00A435B8">
        <w:rPr>
          <w:rFonts w:asciiTheme="majorHAnsi" w:hAnsiTheme="majorHAnsi"/>
          <w:iCs/>
          <w:sz w:val="24"/>
          <w:szCs w:val="24"/>
        </w:rPr>
        <w:t>SWZ</w:t>
      </w:r>
      <w:r w:rsidRPr="002A2687">
        <w:rPr>
          <w:rFonts w:asciiTheme="majorHAnsi" w:hAnsiTheme="majorHAnsi"/>
          <w:iCs/>
          <w:sz w:val="24"/>
          <w:szCs w:val="24"/>
        </w:rPr>
        <w:t>.</w:t>
      </w:r>
    </w:p>
    <w:p w14:paraId="0DB08F23" w14:textId="77777777" w:rsidR="001B764C" w:rsidRPr="002A2687"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0F92CA75" w14:textId="77777777" w:rsidTr="001B764C">
        <w:trPr>
          <w:jc w:val="center"/>
        </w:trPr>
        <w:tc>
          <w:tcPr>
            <w:tcW w:w="9068" w:type="dxa"/>
            <w:tcBorders>
              <w:bottom w:val="single" w:sz="4" w:space="0" w:color="auto"/>
            </w:tcBorders>
            <w:shd w:val="clear" w:color="auto" w:fill="D9D9D9" w:themeFill="background1" w:themeFillShade="D9"/>
          </w:tcPr>
          <w:p w14:paraId="496FE05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7</w:t>
            </w:r>
          </w:p>
          <w:p w14:paraId="63FD82E0" w14:textId="77777777" w:rsidR="00983244" w:rsidRPr="00C6306E" w:rsidRDefault="00983244" w:rsidP="00983244">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14:paraId="0D6DA061" w14:textId="77777777" w:rsidR="00BE42AE" w:rsidRPr="00C6306E"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41AE73B8" w14:textId="77777777" w:rsidR="00430F97" w:rsidRDefault="00430F97"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C6306E">
        <w:rPr>
          <w:rFonts w:asciiTheme="majorHAnsi" w:hAnsiTheme="majorHAnsi" w:cs="Arial"/>
          <w:sz w:val="24"/>
          <w:szCs w:val="24"/>
        </w:rPr>
        <w:t xml:space="preserve">Z postępowania o udzielenie zamówienia wyklucza się </w:t>
      </w:r>
      <w:r w:rsidR="006528C1">
        <w:rPr>
          <w:rFonts w:asciiTheme="majorHAnsi" w:hAnsiTheme="majorHAnsi" w:cs="Arial"/>
          <w:sz w:val="24"/>
          <w:szCs w:val="24"/>
        </w:rPr>
        <w:t>Wykonawcę</w:t>
      </w:r>
      <w:r w:rsidRPr="00C6306E">
        <w:rPr>
          <w:rFonts w:asciiTheme="majorHAnsi" w:hAnsiTheme="majorHAnsi" w:cs="Arial"/>
          <w:sz w:val="24"/>
          <w:szCs w:val="24"/>
        </w:rPr>
        <w:t xml:space="preserve">, w stosunku, do którego zachodzi którakolwiek z okoliczności, o których mowa w art. </w:t>
      </w:r>
      <w:r w:rsidR="00C41056">
        <w:rPr>
          <w:rFonts w:asciiTheme="majorHAnsi" w:hAnsiTheme="majorHAnsi" w:cs="Arial"/>
          <w:sz w:val="24"/>
          <w:szCs w:val="24"/>
        </w:rPr>
        <w:t xml:space="preserve">108 </w:t>
      </w:r>
      <w:r w:rsidRPr="00C6306E">
        <w:rPr>
          <w:rFonts w:asciiTheme="majorHAnsi" w:hAnsiTheme="majorHAnsi" w:cs="Arial"/>
          <w:sz w:val="24"/>
          <w:szCs w:val="24"/>
        </w:rPr>
        <w:t>ustawy</w:t>
      </w:r>
      <w:r w:rsidR="002946AB">
        <w:rPr>
          <w:rFonts w:asciiTheme="majorHAnsi" w:hAnsiTheme="majorHAnsi" w:cs="Arial"/>
          <w:sz w:val="24"/>
          <w:szCs w:val="24"/>
        </w:rPr>
        <w:t xml:space="preserve"> </w:t>
      </w:r>
      <w:r w:rsidR="001B764C">
        <w:rPr>
          <w:rFonts w:asciiTheme="majorHAnsi" w:hAnsiTheme="majorHAnsi" w:cs="Arial"/>
          <w:sz w:val="24"/>
          <w:szCs w:val="24"/>
        </w:rPr>
        <w:t>Pzp</w:t>
      </w:r>
      <w:r w:rsidR="00CC0E33">
        <w:rPr>
          <w:rFonts w:asciiTheme="majorHAnsi" w:hAnsiTheme="majorHAnsi" w:cs="Arial"/>
          <w:sz w:val="24"/>
          <w:szCs w:val="24"/>
        </w:rPr>
        <w:t xml:space="preserve"> tj. </w:t>
      </w:r>
      <w:r w:rsidR="006528C1">
        <w:rPr>
          <w:rFonts w:asciiTheme="majorHAnsi" w:hAnsiTheme="majorHAnsi" w:cs="Arial"/>
          <w:sz w:val="24"/>
          <w:szCs w:val="24"/>
        </w:rPr>
        <w:t>Wykonawcę</w:t>
      </w:r>
      <w:r w:rsidR="00CC0E33">
        <w:rPr>
          <w:rFonts w:asciiTheme="majorHAnsi" w:hAnsiTheme="majorHAnsi" w:cs="Arial"/>
          <w:sz w:val="24"/>
          <w:szCs w:val="24"/>
        </w:rPr>
        <w:t>:</w:t>
      </w:r>
    </w:p>
    <w:p w14:paraId="5C9A2273" w14:textId="77777777" w:rsidR="00CC0E33" w:rsidRPr="004D419C" w:rsidRDefault="00CC0E33" w:rsidP="00131D3C">
      <w:pPr>
        <w:pStyle w:val="Akapitzlist"/>
        <w:numPr>
          <w:ilvl w:val="2"/>
          <w:numId w:val="44"/>
        </w:numPr>
        <w:shd w:val="clear" w:color="auto" w:fill="FFFFFF"/>
        <w:spacing w:line="276" w:lineRule="auto"/>
        <w:ind w:left="993" w:hanging="426"/>
        <w:rPr>
          <w:rFonts w:ascii="Cambria" w:hAnsi="Cambria"/>
          <w:sz w:val="24"/>
          <w:szCs w:val="24"/>
        </w:rPr>
      </w:pPr>
      <w:r w:rsidRPr="004D419C">
        <w:rPr>
          <w:rFonts w:ascii="Cambria" w:hAnsi="Cambria"/>
          <w:sz w:val="24"/>
          <w:szCs w:val="24"/>
        </w:rPr>
        <w:lastRenderedPageBreak/>
        <w:t>będącego osobą fizyczną, którego prawomocnie skazano za przestępstwo:</w:t>
      </w:r>
    </w:p>
    <w:p w14:paraId="20286FFE"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udziału w zorganizowanej grupie przestępczej albo związku mającym na celu popełnienie przestępstwa lub przestępstwa skarbowego, o którym mowa w </w:t>
      </w:r>
      <w:hyperlink r:id="rId13" w:anchor="/document/16798683?unitId=art(258)&amp;cm=DOCUMENT" w:tgtFrame="_blank" w:history="1">
        <w:r w:rsidRPr="004D419C">
          <w:rPr>
            <w:rStyle w:val="Hipercze"/>
            <w:rFonts w:ascii="Cambria" w:hAnsi="Cambria"/>
            <w:color w:val="auto"/>
            <w:sz w:val="24"/>
            <w:szCs w:val="24"/>
            <w:u w:val="none"/>
          </w:rPr>
          <w:t>art. 258</w:t>
        </w:r>
      </w:hyperlink>
      <w:r w:rsidRPr="004D419C">
        <w:rPr>
          <w:rFonts w:ascii="Cambria" w:hAnsi="Cambria"/>
          <w:sz w:val="24"/>
          <w:szCs w:val="24"/>
        </w:rPr>
        <w:t xml:space="preserve"> Kodeksu karnego,</w:t>
      </w:r>
    </w:p>
    <w:p w14:paraId="4A5D316C"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handlu ludźmi, o którym mowa w </w:t>
      </w:r>
      <w:hyperlink r:id="rId14" w:anchor="/document/16798683?unitId=art(189(a))&amp;cm=DOCUMENT" w:tgtFrame="_blank" w:history="1">
        <w:r w:rsidRPr="004D419C">
          <w:rPr>
            <w:rStyle w:val="Hipercze"/>
            <w:rFonts w:ascii="Cambria" w:hAnsi="Cambria"/>
            <w:color w:val="auto"/>
            <w:sz w:val="24"/>
            <w:szCs w:val="24"/>
            <w:u w:val="none"/>
          </w:rPr>
          <w:t>art. 189a</w:t>
        </w:r>
      </w:hyperlink>
      <w:r w:rsidRPr="004D419C">
        <w:rPr>
          <w:rFonts w:ascii="Cambria" w:hAnsi="Cambria"/>
          <w:sz w:val="24"/>
          <w:szCs w:val="24"/>
        </w:rPr>
        <w:t xml:space="preserve"> Kodeksu karnego,</w:t>
      </w:r>
    </w:p>
    <w:p w14:paraId="743DE761" w14:textId="77777777" w:rsidR="00170F70" w:rsidRDefault="00170F70" w:rsidP="00131D3C">
      <w:pPr>
        <w:pStyle w:val="Akapitzlist"/>
        <w:numPr>
          <w:ilvl w:val="0"/>
          <w:numId w:val="45"/>
        </w:numPr>
        <w:shd w:val="clear" w:color="auto" w:fill="FFFFFF"/>
        <w:spacing w:line="276" w:lineRule="auto"/>
        <w:ind w:left="1276" w:hanging="283"/>
        <w:rPr>
          <w:rFonts w:ascii="Cambria" w:hAnsi="Cambria"/>
          <w:sz w:val="24"/>
          <w:szCs w:val="24"/>
        </w:rPr>
      </w:pPr>
      <w:r w:rsidRPr="00170F70">
        <w:rPr>
          <w:rFonts w:ascii="Cambria" w:hAnsi="Cambria"/>
          <w:sz w:val="24"/>
          <w:szCs w:val="24"/>
        </w:rPr>
        <w:t xml:space="preserve">o którym </w:t>
      </w:r>
      <w:r w:rsidRPr="000B7715">
        <w:rPr>
          <w:rFonts w:ascii="Cambria" w:hAnsi="Cambria"/>
          <w:color w:val="000000" w:themeColor="text1"/>
          <w:sz w:val="24"/>
          <w:szCs w:val="24"/>
        </w:rPr>
        <w:t xml:space="preserve">mowa w </w:t>
      </w:r>
      <w:hyperlink r:id="rId15" w:anchor="/document/16798683?unitId=art(228)&amp;cm=DOCUMENT" w:history="1">
        <w:r w:rsidRPr="000B7715">
          <w:rPr>
            <w:rStyle w:val="Hipercze"/>
            <w:rFonts w:ascii="Cambria" w:hAnsi="Cambria"/>
            <w:color w:val="000000" w:themeColor="text1"/>
            <w:sz w:val="24"/>
            <w:szCs w:val="24"/>
          </w:rPr>
          <w:t>art. 228-230a</w:t>
        </w:r>
      </w:hyperlink>
      <w:r w:rsidRPr="000B7715">
        <w:rPr>
          <w:rFonts w:ascii="Cambria" w:hAnsi="Cambria"/>
          <w:color w:val="000000" w:themeColor="text1"/>
          <w:sz w:val="24"/>
          <w:szCs w:val="24"/>
        </w:rPr>
        <w:t xml:space="preserve">, </w:t>
      </w:r>
      <w:hyperlink r:id="rId16" w:anchor="/document/17631344?unitId=art(250(a))&amp;cm=DOCUMENT" w:history="1">
        <w:r w:rsidRPr="000B7715">
          <w:rPr>
            <w:rStyle w:val="Hipercze"/>
            <w:rFonts w:ascii="Cambria" w:hAnsi="Cambria"/>
            <w:color w:val="000000" w:themeColor="text1"/>
            <w:sz w:val="24"/>
            <w:szCs w:val="24"/>
          </w:rPr>
          <w:t>art. 250a</w:t>
        </w:r>
      </w:hyperlink>
      <w:r w:rsidRPr="000B7715">
        <w:rPr>
          <w:rFonts w:ascii="Cambria" w:hAnsi="Cambria"/>
          <w:color w:val="000000" w:themeColor="text1"/>
          <w:sz w:val="24"/>
          <w:szCs w:val="24"/>
        </w:rPr>
        <w:t xml:space="preserve"> Kodeksu karnego, w </w:t>
      </w:r>
      <w:hyperlink r:id="rId17" w:anchor="/document/17631344?unitId=art(46)&amp;cm=DOCUMENT" w:history="1">
        <w:r w:rsidRPr="000B7715">
          <w:rPr>
            <w:rStyle w:val="Hipercze"/>
            <w:rFonts w:ascii="Cambria" w:hAnsi="Cambria"/>
            <w:color w:val="000000" w:themeColor="text1"/>
            <w:sz w:val="24"/>
            <w:szCs w:val="24"/>
          </w:rPr>
          <w:t>art. 46-48</w:t>
        </w:r>
      </w:hyperlink>
      <w:r w:rsidRPr="000B7715">
        <w:rPr>
          <w:rFonts w:ascii="Cambria" w:hAnsi="Cambria"/>
          <w:color w:val="000000" w:themeColor="text1"/>
          <w:sz w:val="24"/>
          <w:szCs w:val="24"/>
        </w:rPr>
        <w:t xml:space="preserve"> ustawy z dnia 25 czerwca 2010 r. o sporcie (Dz. U. z 2020 r. poz. 1133 oraz z 2021 r. poz. 2054) lub w </w:t>
      </w:r>
      <w:hyperlink r:id="rId18" w:anchor="/document/17712396?unitId=art(54)ust(1)&amp;cm=DOCUMENT" w:history="1">
        <w:r w:rsidRPr="000B7715">
          <w:rPr>
            <w:rStyle w:val="Hipercze"/>
            <w:rFonts w:ascii="Cambria" w:hAnsi="Cambria"/>
            <w:color w:val="000000" w:themeColor="text1"/>
            <w:sz w:val="24"/>
            <w:szCs w:val="24"/>
          </w:rPr>
          <w:t>art. 54 ust. 1-4</w:t>
        </w:r>
      </w:hyperlink>
      <w:r w:rsidRPr="000B7715">
        <w:rPr>
          <w:rFonts w:ascii="Cambria" w:hAnsi="Cambria"/>
          <w:color w:val="000000" w:themeColor="text1"/>
          <w:sz w:val="24"/>
          <w:szCs w:val="24"/>
        </w:rPr>
        <w:t xml:space="preserve"> ustawy z dnia 12 maja 2011 r. o</w:t>
      </w:r>
      <w:r w:rsidRPr="00170F70">
        <w:rPr>
          <w:rFonts w:ascii="Cambria" w:hAnsi="Cambria"/>
          <w:sz w:val="24"/>
          <w:szCs w:val="24"/>
        </w:rPr>
        <w:t xml:space="preserve"> refundacji leków, środków spożywczych specjalnego przeznaczenia żywieniowego oraz wyrobów medycznych (Dz. U. z 2021 r. poz. 523, 1292, 1559 i 2054),</w:t>
      </w:r>
    </w:p>
    <w:p w14:paraId="05E26AB4"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finansowania przestępstwa o charakterze terrorystycznym, o którym mowa w </w:t>
      </w:r>
      <w:hyperlink r:id="rId19" w:anchor="/document/16798683?unitId=art(165(a))&amp;cm=DOCUMENT" w:tgtFrame="_blank" w:history="1">
        <w:r w:rsidRPr="004D419C">
          <w:rPr>
            <w:rStyle w:val="Hipercze"/>
            <w:rFonts w:ascii="Cambria" w:hAnsi="Cambria"/>
            <w:color w:val="auto"/>
            <w:sz w:val="24"/>
            <w:szCs w:val="24"/>
            <w:u w:val="none"/>
          </w:rPr>
          <w:t>art. 165a</w:t>
        </w:r>
      </w:hyperlink>
      <w:r w:rsidRPr="004D419C">
        <w:rPr>
          <w:rFonts w:ascii="Cambria" w:hAnsi="Cambria"/>
          <w:sz w:val="24"/>
          <w:szCs w:val="24"/>
        </w:rPr>
        <w:t xml:space="preserve"> Kodeksu karnego, lub przestępstwo udaremniania lub utrudniania stwierdzenia przestępnego pochodzenia pieniędzy lub ukrywania ich pochodzenia, o którym mowa w </w:t>
      </w:r>
      <w:hyperlink r:id="rId20" w:anchor="/document/16798683?unitId=art(299)&amp;cm=DOCUMENT" w:tgtFrame="_blank" w:history="1">
        <w:r w:rsidRPr="004D419C">
          <w:rPr>
            <w:rStyle w:val="Hipercze"/>
            <w:rFonts w:ascii="Cambria" w:hAnsi="Cambria"/>
            <w:color w:val="auto"/>
            <w:sz w:val="24"/>
            <w:szCs w:val="24"/>
            <w:u w:val="none"/>
          </w:rPr>
          <w:t>art. 299</w:t>
        </w:r>
      </w:hyperlink>
      <w:r w:rsidRPr="004D419C">
        <w:rPr>
          <w:rFonts w:ascii="Cambria" w:hAnsi="Cambria"/>
          <w:sz w:val="24"/>
          <w:szCs w:val="24"/>
        </w:rPr>
        <w:t xml:space="preserve"> Kodeksu karnego,</w:t>
      </w:r>
    </w:p>
    <w:p w14:paraId="5A24359C"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o charakterze terrorystycznym, o którym mowa w </w:t>
      </w:r>
      <w:hyperlink r:id="rId21" w:anchor="/document/16798683?unitId=art(115)par(20)&amp;cm=DOCUMENT" w:tgtFrame="_blank" w:history="1">
        <w:r w:rsidRPr="004D419C">
          <w:rPr>
            <w:rStyle w:val="Hipercze"/>
            <w:rFonts w:ascii="Cambria" w:hAnsi="Cambria"/>
            <w:color w:val="auto"/>
            <w:sz w:val="24"/>
            <w:szCs w:val="24"/>
            <w:u w:val="none"/>
          </w:rPr>
          <w:t>art. 115 § 20</w:t>
        </w:r>
      </w:hyperlink>
      <w:r w:rsidRPr="004D419C">
        <w:rPr>
          <w:rFonts w:ascii="Cambria" w:hAnsi="Cambria"/>
          <w:sz w:val="24"/>
          <w:szCs w:val="24"/>
        </w:rPr>
        <w:t xml:space="preserve"> Kodeksu karnego, lub mające na celu popełnienie tego przestępstwa,</w:t>
      </w:r>
    </w:p>
    <w:p w14:paraId="3A2980AE"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powierzenia wykonywania pracy małoletniemu cudzoziemcowi, o którym mowa w </w:t>
      </w:r>
      <w:hyperlink r:id="rId22" w:anchor="/document/17896506?unitId=art(9)ust(2)&amp;cm=DOCUMENT" w:tgtFrame="_blank" w:history="1">
        <w:r w:rsidRPr="004D419C">
          <w:rPr>
            <w:rStyle w:val="Hipercze"/>
            <w:rFonts w:ascii="Cambria" w:hAnsi="Cambria"/>
            <w:color w:val="auto"/>
            <w:sz w:val="24"/>
            <w:szCs w:val="24"/>
            <w:u w:val="none"/>
          </w:rPr>
          <w:t>art. 9 ust. 2</w:t>
        </w:r>
      </w:hyperlink>
      <w:r w:rsidRPr="004D419C">
        <w:rPr>
          <w:rFonts w:ascii="Cambria" w:hAnsi="Cambria"/>
          <w:sz w:val="24"/>
          <w:szCs w:val="24"/>
        </w:rPr>
        <w:t xml:space="preserve"> ustawy z dnia 15 czerwca 2012 r. o skutkach powierzania wykonywania pracy cudzoziemcom przebywającym wbrew przepisom na terytorium Rzeczypospolitej Polskiej (Dz. U. poz. 769),</w:t>
      </w:r>
    </w:p>
    <w:p w14:paraId="653A7956"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 xml:space="preserve">przeciwko obrotowi gospodarczemu, o których mowa w </w:t>
      </w:r>
      <w:hyperlink r:id="rId23" w:anchor="/document/16798683?unitId=art(296)&amp;cm=DOCUMENT" w:tgtFrame="_blank" w:history="1">
        <w:r w:rsidRPr="004D419C">
          <w:rPr>
            <w:rStyle w:val="Hipercze"/>
            <w:rFonts w:ascii="Cambria" w:hAnsi="Cambria"/>
            <w:color w:val="auto"/>
            <w:sz w:val="24"/>
            <w:szCs w:val="24"/>
            <w:u w:val="none"/>
          </w:rPr>
          <w:t>art. 296-307</w:t>
        </w:r>
      </w:hyperlink>
      <w:r w:rsidRPr="004D419C">
        <w:rPr>
          <w:rFonts w:ascii="Cambria" w:hAnsi="Cambria"/>
          <w:sz w:val="24"/>
          <w:szCs w:val="24"/>
        </w:rPr>
        <w:t xml:space="preserve"> Kodeksu karnego, przestępstwo oszustwa, o którym mowa w </w:t>
      </w:r>
      <w:hyperlink r:id="rId24" w:anchor="/document/16798683?unitId=art(286)&amp;cm=DOCUMENT" w:tgtFrame="_blank" w:history="1">
        <w:r w:rsidRPr="004D419C">
          <w:rPr>
            <w:rStyle w:val="Hipercze"/>
            <w:rFonts w:ascii="Cambria" w:hAnsi="Cambria"/>
            <w:color w:val="auto"/>
            <w:sz w:val="24"/>
            <w:szCs w:val="24"/>
            <w:u w:val="none"/>
          </w:rPr>
          <w:t>art. 286</w:t>
        </w:r>
      </w:hyperlink>
      <w:r w:rsidRPr="004D419C">
        <w:rPr>
          <w:rFonts w:ascii="Cambria" w:hAnsi="Cambria"/>
          <w:sz w:val="24"/>
          <w:szCs w:val="24"/>
        </w:rPr>
        <w:t xml:space="preserve"> Kodeksu karnego, przestępstwo przeciwko wiarygodności dokumentów, o których mowa w </w:t>
      </w:r>
      <w:hyperlink r:id="rId25" w:anchor="/document/16798683?unitId=art(270)&amp;cm=DOCUMENT" w:tgtFrame="_blank" w:history="1">
        <w:r w:rsidRPr="004D419C">
          <w:rPr>
            <w:rStyle w:val="Hipercze"/>
            <w:rFonts w:ascii="Cambria" w:hAnsi="Cambria"/>
            <w:color w:val="auto"/>
            <w:sz w:val="24"/>
            <w:szCs w:val="24"/>
            <w:u w:val="none"/>
          </w:rPr>
          <w:t>art. 270-277d</w:t>
        </w:r>
      </w:hyperlink>
      <w:r w:rsidRPr="004D419C">
        <w:rPr>
          <w:rFonts w:ascii="Cambria" w:hAnsi="Cambria"/>
          <w:sz w:val="24"/>
          <w:szCs w:val="24"/>
        </w:rPr>
        <w:t xml:space="preserve"> Kodeksu karnego, lub przestępstwo skarbowe,</w:t>
      </w:r>
    </w:p>
    <w:p w14:paraId="0F4DC830" w14:textId="77777777" w:rsidR="00CC0E33" w:rsidRPr="004D419C" w:rsidRDefault="00CC0E33" w:rsidP="00131D3C">
      <w:pPr>
        <w:pStyle w:val="Akapitzlist"/>
        <w:numPr>
          <w:ilvl w:val="0"/>
          <w:numId w:val="45"/>
        </w:numPr>
        <w:shd w:val="clear" w:color="auto" w:fill="FFFFFF"/>
        <w:spacing w:line="276" w:lineRule="auto"/>
        <w:ind w:left="1276" w:hanging="283"/>
        <w:rPr>
          <w:rFonts w:ascii="Cambria" w:hAnsi="Cambria"/>
          <w:sz w:val="24"/>
          <w:szCs w:val="24"/>
        </w:rPr>
      </w:pPr>
      <w:r w:rsidRPr="004D419C">
        <w:rPr>
          <w:rFonts w:ascii="Cambria" w:hAnsi="Cambria"/>
          <w:sz w:val="24"/>
          <w:szCs w:val="24"/>
        </w:rPr>
        <w:t>o którym mowa w art. 9 ust. 1 i 3 lub art. 10 ustawy z dnia 15 czerwca 2012 r. o skutkach powierzania wykonywania pracy cudzoziemcom przebywającym wbrew przepisom na terytorium Rzeczypospolitej Polskiej</w:t>
      </w:r>
    </w:p>
    <w:p w14:paraId="36059B27" w14:textId="77777777" w:rsidR="00CC0E33" w:rsidRPr="00CC0E33" w:rsidRDefault="00CC0E33" w:rsidP="004D419C">
      <w:pPr>
        <w:pStyle w:val="text-justify"/>
        <w:shd w:val="clear" w:color="auto" w:fill="FFFFFF"/>
        <w:spacing w:before="120" w:beforeAutospacing="0" w:after="150" w:afterAutospacing="0" w:line="276" w:lineRule="auto"/>
        <w:ind w:left="284" w:firstLine="709"/>
        <w:jc w:val="both"/>
        <w:rPr>
          <w:rFonts w:ascii="Cambria" w:hAnsi="Cambria"/>
        </w:rPr>
      </w:pPr>
      <w:r w:rsidRPr="00CC0E33">
        <w:rPr>
          <w:rFonts w:ascii="Cambria" w:hAnsi="Cambria"/>
        </w:rPr>
        <w:t>- lub za odpowiedni czyn zabroniony określony w przepisach prawa obcego;</w:t>
      </w:r>
    </w:p>
    <w:p w14:paraId="101DE61C"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61189D3"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wobec którego wydano prawomocny wyrok sądu lub ostateczną decyzję administracyjną o zaleganiu z uiszczeniem podatków, opłat lub składek na ubezpieczenie społeczne lub zdrowotne, chyba że </w:t>
      </w:r>
      <w:r w:rsidR="006528C1" w:rsidRPr="004D419C">
        <w:rPr>
          <w:rFonts w:asciiTheme="majorHAnsi" w:hAnsiTheme="majorHAnsi"/>
          <w:sz w:val="24"/>
          <w:szCs w:val="24"/>
        </w:rPr>
        <w:t>Wykonawca</w:t>
      </w:r>
      <w:r w:rsidRPr="004D419C">
        <w:rPr>
          <w:rFonts w:asciiTheme="majorHAnsi" w:hAnsiTheme="majorHAnsi"/>
          <w:sz w:val="24"/>
          <w:szCs w:val="24"/>
        </w:rPr>
        <w:t xml:space="preserve"> odpowiednio </w:t>
      </w:r>
      <w:r w:rsidRPr="004D419C">
        <w:rPr>
          <w:rFonts w:asciiTheme="majorHAnsi" w:hAnsiTheme="majorHAnsi"/>
          <w:sz w:val="24"/>
          <w:szCs w:val="24"/>
        </w:rPr>
        <w:lastRenderedPageBreak/>
        <w:t>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9E152B2"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wobec którego prawomocnie orzeczono zakaz ubiegania się o zamówienia publiczne;</w:t>
      </w:r>
    </w:p>
    <w:p w14:paraId="642E57D8"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t>
      </w:r>
      <w:r w:rsidR="006528C1" w:rsidRPr="004D419C">
        <w:rPr>
          <w:rFonts w:asciiTheme="majorHAnsi" w:hAnsiTheme="majorHAnsi"/>
          <w:sz w:val="24"/>
          <w:szCs w:val="24"/>
        </w:rPr>
        <w:t>Zamawiający</w:t>
      </w:r>
      <w:r w:rsidRPr="004D419C">
        <w:rPr>
          <w:rFonts w:asciiTheme="majorHAnsi" w:hAnsiTheme="majorHAnsi"/>
          <w:sz w:val="24"/>
          <w:szCs w:val="24"/>
        </w:rPr>
        <w:t xml:space="preserve"> może stwierdzić, na podstawie wiarygodnych przesłanek, że </w:t>
      </w:r>
      <w:r w:rsidR="006528C1" w:rsidRPr="004D419C">
        <w:rPr>
          <w:rFonts w:asciiTheme="majorHAnsi" w:hAnsiTheme="majorHAnsi"/>
          <w:sz w:val="24"/>
          <w:szCs w:val="24"/>
        </w:rPr>
        <w:t>Wykonawca</w:t>
      </w:r>
      <w:r w:rsidRPr="004D419C">
        <w:rPr>
          <w:rFonts w:asciiTheme="majorHAnsi" w:hAnsiTheme="majorHAnsi"/>
          <w:sz w:val="24"/>
          <w:szCs w:val="24"/>
        </w:rPr>
        <w:t xml:space="preserve"> zawarł z innymi </w:t>
      </w:r>
      <w:r w:rsidR="006528C1" w:rsidRPr="004D419C">
        <w:rPr>
          <w:rFonts w:asciiTheme="majorHAnsi" w:hAnsiTheme="majorHAnsi"/>
          <w:sz w:val="24"/>
          <w:szCs w:val="24"/>
        </w:rPr>
        <w:t>Wykonawca</w:t>
      </w:r>
      <w:r w:rsidRPr="004D419C">
        <w:rPr>
          <w:rFonts w:asciiTheme="majorHAnsi" w:hAnsiTheme="majorHAnsi"/>
          <w:sz w:val="24"/>
          <w:szCs w:val="24"/>
        </w:rPr>
        <w:t xml:space="preserve">mi porozumienie mające na celu zakłócenie konkurencji, w szczególności jeżeli należąc do tej samej grupy kapitałowej w rozumieniu </w:t>
      </w:r>
      <w:hyperlink r:id="rId26"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0ECE9DC" w14:textId="77777777" w:rsidR="00CC0E33" w:rsidRPr="004D419C" w:rsidRDefault="00CC0E33" w:rsidP="00131D3C">
      <w:pPr>
        <w:pStyle w:val="Akapitzlist"/>
        <w:numPr>
          <w:ilvl w:val="0"/>
          <w:numId w:val="44"/>
        </w:numPr>
        <w:shd w:val="clear" w:color="auto" w:fill="FFFFFF"/>
        <w:spacing w:line="276" w:lineRule="auto"/>
        <w:rPr>
          <w:rFonts w:asciiTheme="majorHAnsi" w:hAnsiTheme="majorHAnsi"/>
          <w:sz w:val="24"/>
          <w:szCs w:val="24"/>
        </w:rPr>
      </w:pPr>
      <w:r w:rsidRPr="004D419C">
        <w:rPr>
          <w:rFonts w:asciiTheme="majorHAnsi" w:hAnsiTheme="majorHAnsi"/>
          <w:sz w:val="24"/>
          <w:szCs w:val="24"/>
        </w:rPr>
        <w:t xml:space="preserve">jeżeli, w przypadkach, o których mowa w art. 85 ust. 1, doszło do zakłócenia konkurencji wynikającego z wcześniejszego zaangażowania tego </w:t>
      </w:r>
      <w:r w:rsidR="006528C1" w:rsidRPr="004D419C">
        <w:rPr>
          <w:rFonts w:asciiTheme="majorHAnsi" w:hAnsiTheme="majorHAnsi"/>
          <w:sz w:val="24"/>
          <w:szCs w:val="24"/>
        </w:rPr>
        <w:t>Wykonawcy</w:t>
      </w:r>
      <w:r w:rsidRPr="004D419C">
        <w:rPr>
          <w:rFonts w:asciiTheme="majorHAnsi" w:hAnsiTheme="majorHAnsi"/>
          <w:sz w:val="24"/>
          <w:szCs w:val="24"/>
        </w:rPr>
        <w:t xml:space="preserve"> lub podmiotu, który należy z wykonawcą do tej samej grupy kapitałowej w rozumieniu </w:t>
      </w:r>
      <w:hyperlink r:id="rId27" w:anchor="/document/17337528?cm=DOCUMENT" w:tgtFrame="_blank" w:history="1">
        <w:r w:rsidRPr="004D419C">
          <w:rPr>
            <w:rStyle w:val="Hipercze"/>
            <w:rFonts w:asciiTheme="majorHAnsi" w:hAnsiTheme="majorHAnsi"/>
            <w:color w:val="auto"/>
            <w:sz w:val="24"/>
            <w:szCs w:val="24"/>
            <w:u w:val="none"/>
          </w:rPr>
          <w:t>ustawy</w:t>
        </w:r>
      </w:hyperlink>
      <w:r w:rsidRPr="004D419C">
        <w:rPr>
          <w:rFonts w:asciiTheme="majorHAnsi" w:hAnsiTheme="majorHAnsi"/>
          <w:sz w:val="24"/>
          <w:szCs w:val="24"/>
        </w:rPr>
        <w:t xml:space="preserve"> z dnia 16 lutego 2007 r. o ochronie konkurencji i konsumentów, chyba że spowodowane tym zakłócenie konkurencji może być wyeliminowane w inny sposób niż przez wykluczenie </w:t>
      </w:r>
      <w:r w:rsidR="006528C1" w:rsidRPr="004D419C">
        <w:rPr>
          <w:rFonts w:asciiTheme="majorHAnsi" w:hAnsiTheme="majorHAnsi"/>
          <w:sz w:val="24"/>
          <w:szCs w:val="24"/>
        </w:rPr>
        <w:t>Wykonawcy</w:t>
      </w:r>
      <w:r w:rsidRPr="004D419C">
        <w:rPr>
          <w:rFonts w:asciiTheme="majorHAnsi" w:hAnsiTheme="majorHAnsi"/>
          <w:sz w:val="24"/>
          <w:szCs w:val="24"/>
        </w:rPr>
        <w:t xml:space="preserve"> z udziału w postępowaniu o udzielenie zamówienia.</w:t>
      </w:r>
    </w:p>
    <w:p w14:paraId="7BD48871" w14:textId="77777777" w:rsidR="00F757DA" w:rsidRPr="006528C1"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Theme="majorHAnsi" w:hAnsiTheme="majorHAnsi" w:cs="Arial"/>
          <w:b/>
          <w:bCs/>
          <w:sz w:val="24"/>
          <w:szCs w:val="24"/>
        </w:rPr>
      </w:pPr>
      <w:r w:rsidRPr="006528C1">
        <w:rPr>
          <w:rFonts w:asciiTheme="majorHAnsi" w:hAnsiTheme="majorHAnsi" w:cs="Arial"/>
          <w:b/>
          <w:bCs/>
          <w:sz w:val="24"/>
          <w:szCs w:val="24"/>
        </w:rPr>
        <w:t>Zamawiający</w:t>
      </w:r>
      <w:r w:rsidR="00597247">
        <w:rPr>
          <w:rFonts w:asciiTheme="majorHAnsi" w:hAnsiTheme="majorHAnsi" w:cs="Arial"/>
          <w:b/>
          <w:bCs/>
          <w:sz w:val="24"/>
          <w:szCs w:val="24"/>
          <w:u w:val="single"/>
        </w:rPr>
        <w:t xml:space="preserve"> n</w:t>
      </w:r>
      <w:r w:rsidR="00F757DA" w:rsidRPr="006528C1">
        <w:rPr>
          <w:rFonts w:asciiTheme="majorHAnsi" w:hAnsiTheme="majorHAnsi" w:cs="Arial"/>
          <w:b/>
          <w:bCs/>
          <w:sz w:val="24"/>
          <w:szCs w:val="24"/>
          <w:u w:val="single"/>
        </w:rPr>
        <w:t>ie przewiduje</w:t>
      </w:r>
      <w:r w:rsidR="00F757DA" w:rsidRPr="006528C1">
        <w:rPr>
          <w:rFonts w:asciiTheme="majorHAnsi" w:hAnsiTheme="majorHAnsi" w:cs="Arial"/>
          <w:b/>
          <w:bCs/>
          <w:sz w:val="24"/>
          <w:szCs w:val="24"/>
        </w:rPr>
        <w:t xml:space="preserve"> podstaw wykluczenia wskazanych w art. 109</w:t>
      </w:r>
      <w:r w:rsidR="00D54AEA">
        <w:rPr>
          <w:rFonts w:asciiTheme="majorHAnsi" w:hAnsiTheme="majorHAnsi" w:cs="Arial"/>
          <w:b/>
          <w:bCs/>
          <w:sz w:val="24"/>
          <w:szCs w:val="24"/>
        </w:rPr>
        <w:t xml:space="preserve"> ust. 1</w:t>
      </w:r>
      <w:r w:rsidR="00F757DA" w:rsidRPr="006528C1">
        <w:rPr>
          <w:rFonts w:asciiTheme="majorHAnsi" w:hAnsiTheme="majorHAnsi" w:cs="Arial"/>
          <w:b/>
          <w:bCs/>
          <w:sz w:val="24"/>
          <w:szCs w:val="24"/>
        </w:rPr>
        <w:t xml:space="preserve"> ustawy</w:t>
      </w:r>
      <w:r w:rsidR="00AA0DF5">
        <w:rPr>
          <w:rFonts w:asciiTheme="majorHAnsi" w:hAnsiTheme="majorHAnsi" w:cs="Arial"/>
          <w:b/>
          <w:bCs/>
          <w:sz w:val="24"/>
          <w:szCs w:val="24"/>
        </w:rPr>
        <w:t xml:space="preserve"> </w:t>
      </w:r>
      <w:r w:rsidR="00674295" w:rsidRPr="006528C1">
        <w:rPr>
          <w:rFonts w:asciiTheme="majorHAnsi" w:hAnsiTheme="majorHAnsi" w:cs="Arial"/>
          <w:b/>
          <w:bCs/>
          <w:sz w:val="24"/>
          <w:szCs w:val="24"/>
        </w:rPr>
        <w:t>Pzp</w:t>
      </w:r>
      <w:r w:rsidR="00F757DA" w:rsidRPr="006528C1">
        <w:rPr>
          <w:rFonts w:asciiTheme="majorHAnsi" w:hAnsiTheme="majorHAnsi" w:cs="Arial"/>
          <w:b/>
          <w:bCs/>
          <w:sz w:val="24"/>
          <w:szCs w:val="24"/>
        </w:rPr>
        <w:t>.</w:t>
      </w:r>
    </w:p>
    <w:p w14:paraId="238349FE" w14:textId="77777777" w:rsidR="00430F97" w:rsidRPr="00627C7D"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sz w:val="24"/>
          <w:szCs w:val="24"/>
        </w:rPr>
      </w:pPr>
      <w:r>
        <w:rPr>
          <w:rFonts w:ascii="Cambria" w:hAnsi="Cambria"/>
          <w:color w:val="000000"/>
          <w:sz w:val="24"/>
          <w:szCs w:val="24"/>
          <w:shd w:val="clear" w:color="auto" w:fill="FFFFFF"/>
        </w:rPr>
        <w:t>Wykonawca</w:t>
      </w:r>
      <w:r w:rsidR="00627C7D" w:rsidRPr="00627C7D">
        <w:rPr>
          <w:rFonts w:ascii="Cambria" w:hAnsi="Cambria"/>
          <w:color w:val="000000"/>
          <w:sz w:val="24"/>
          <w:szCs w:val="24"/>
          <w:shd w:val="clear" w:color="auto" w:fill="FFFFFF"/>
        </w:rPr>
        <w:t xml:space="preserve"> może zostać wykluczony przez </w:t>
      </w:r>
      <w:r>
        <w:rPr>
          <w:rFonts w:ascii="Cambria" w:hAnsi="Cambria"/>
          <w:color w:val="000000"/>
          <w:sz w:val="24"/>
          <w:szCs w:val="24"/>
          <w:shd w:val="clear" w:color="auto" w:fill="FFFFFF"/>
        </w:rPr>
        <w:t>Zamawiającego</w:t>
      </w:r>
      <w:r w:rsidR="00627C7D" w:rsidRPr="00627C7D">
        <w:rPr>
          <w:rFonts w:ascii="Cambria" w:hAnsi="Cambria"/>
          <w:color w:val="000000"/>
          <w:sz w:val="24"/>
          <w:szCs w:val="24"/>
          <w:shd w:val="clear" w:color="auto" w:fill="FFFFFF"/>
        </w:rPr>
        <w:t xml:space="preserve"> na każdym etapie postępowania o udzielenie zamówienia</w:t>
      </w:r>
    </w:p>
    <w:p w14:paraId="7EBA6152" w14:textId="77777777" w:rsidR="00627C7D" w:rsidRPr="00627C7D"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sz w:val="24"/>
          <w:szCs w:val="24"/>
        </w:rPr>
      </w:pPr>
      <w:r>
        <w:rPr>
          <w:rFonts w:ascii="Cambria" w:hAnsi="Cambria"/>
          <w:color w:val="000000"/>
          <w:sz w:val="24"/>
          <w:szCs w:val="24"/>
        </w:rPr>
        <w:t>Wykonawca</w:t>
      </w:r>
      <w:r w:rsidR="00627C7D" w:rsidRPr="00627C7D">
        <w:rPr>
          <w:rFonts w:ascii="Cambria" w:hAnsi="Cambria"/>
          <w:color w:val="000000"/>
          <w:sz w:val="24"/>
          <w:szCs w:val="24"/>
        </w:rPr>
        <w:t xml:space="preserve"> nie podlega wykluczeniu w okolicznościach określonych w art. 108 ust. 1 pkt 1, 2</w:t>
      </w:r>
      <w:r w:rsidR="00D444E9">
        <w:rPr>
          <w:rFonts w:ascii="Cambria" w:hAnsi="Cambria"/>
          <w:color w:val="000000"/>
          <w:sz w:val="24"/>
          <w:szCs w:val="24"/>
        </w:rPr>
        <w:t xml:space="preserve"> i </w:t>
      </w:r>
      <w:r w:rsidR="00627C7D" w:rsidRPr="00627C7D">
        <w:rPr>
          <w:rFonts w:ascii="Cambria" w:hAnsi="Cambria"/>
          <w:color w:val="000000"/>
          <w:sz w:val="24"/>
          <w:szCs w:val="24"/>
        </w:rPr>
        <w:t xml:space="preserve">5 </w:t>
      </w:r>
      <w:r w:rsidR="00674295" w:rsidRPr="00C41056">
        <w:rPr>
          <w:rFonts w:asciiTheme="majorHAnsi" w:hAnsiTheme="majorHAnsi" w:cs="Arial"/>
          <w:bCs/>
          <w:sz w:val="24"/>
          <w:szCs w:val="24"/>
        </w:rPr>
        <w:t>ustawy</w:t>
      </w:r>
      <w:r w:rsidR="00AA0DF5">
        <w:rPr>
          <w:rFonts w:asciiTheme="majorHAnsi" w:hAnsiTheme="majorHAnsi" w:cs="Arial"/>
          <w:bCs/>
          <w:sz w:val="24"/>
          <w:szCs w:val="24"/>
        </w:rPr>
        <w:t xml:space="preserve"> </w:t>
      </w:r>
      <w:r w:rsidR="00674295">
        <w:rPr>
          <w:rFonts w:asciiTheme="majorHAnsi" w:hAnsiTheme="majorHAnsi" w:cs="Arial"/>
          <w:bCs/>
          <w:sz w:val="24"/>
          <w:szCs w:val="24"/>
        </w:rPr>
        <w:t>Pzp</w:t>
      </w:r>
      <w:r w:rsidR="00627C7D" w:rsidRPr="00627C7D">
        <w:rPr>
          <w:rFonts w:ascii="Cambria" w:hAnsi="Cambria"/>
          <w:color w:val="000000"/>
          <w:sz w:val="24"/>
          <w:szCs w:val="24"/>
        </w:rPr>
        <w:t xml:space="preserve">, jeżeli udowodni </w:t>
      </w:r>
      <w:r w:rsidR="00D3409B">
        <w:rPr>
          <w:rFonts w:ascii="Cambria" w:hAnsi="Cambria"/>
          <w:color w:val="000000"/>
          <w:sz w:val="24"/>
          <w:szCs w:val="24"/>
        </w:rPr>
        <w:t>Z</w:t>
      </w:r>
      <w:r w:rsidR="00627C7D" w:rsidRPr="00627C7D">
        <w:rPr>
          <w:rFonts w:ascii="Cambria" w:hAnsi="Cambria"/>
          <w:color w:val="000000"/>
          <w:sz w:val="24"/>
          <w:szCs w:val="24"/>
        </w:rPr>
        <w:t>amawiającemu, że spełnił łącznie następujące przesłanki:</w:t>
      </w:r>
    </w:p>
    <w:p w14:paraId="4F349501"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2F4517EA"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6528C1">
        <w:rPr>
          <w:rFonts w:ascii="Cambria" w:hAnsi="Cambria"/>
          <w:color w:val="000000"/>
          <w:sz w:val="24"/>
          <w:szCs w:val="24"/>
        </w:rPr>
        <w:t>Zamawiający</w:t>
      </w:r>
      <w:r w:rsidRPr="00627C7D">
        <w:rPr>
          <w:rFonts w:ascii="Cambria" w:hAnsi="Cambria"/>
          <w:color w:val="000000"/>
          <w:sz w:val="24"/>
          <w:szCs w:val="24"/>
        </w:rPr>
        <w:t>m;</w:t>
      </w:r>
    </w:p>
    <w:p w14:paraId="08B3299A" w14:textId="77777777" w:rsidR="00627C7D" w:rsidRPr="00627C7D" w:rsidRDefault="00627C7D" w:rsidP="00523DFC">
      <w:pPr>
        <w:pStyle w:val="Akapitzlist"/>
        <w:numPr>
          <w:ilvl w:val="2"/>
          <w:numId w:val="32"/>
        </w:numPr>
        <w:shd w:val="clear" w:color="auto" w:fill="FFFFFF"/>
        <w:spacing w:before="0" w:after="0" w:line="276" w:lineRule="auto"/>
        <w:ind w:left="993" w:hanging="426"/>
        <w:rPr>
          <w:rFonts w:ascii="Cambria" w:hAnsi="Cambria"/>
          <w:color w:val="000000"/>
          <w:sz w:val="24"/>
          <w:szCs w:val="24"/>
        </w:rPr>
      </w:pPr>
      <w:r w:rsidRPr="00627C7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5C4FB842"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lastRenderedPageBreak/>
        <w:t xml:space="preserve">zerwał wszelkie powiązania z osobami lub podmiotami odpowiedzialnymi za nieprawidłowe postępowanie </w:t>
      </w:r>
      <w:r w:rsidR="006528C1">
        <w:rPr>
          <w:rFonts w:ascii="Cambria" w:hAnsi="Cambria"/>
          <w:color w:val="000000"/>
          <w:sz w:val="24"/>
          <w:szCs w:val="24"/>
        </w:rPr>
        <w:t>Wykonawcy</w:t>
      </w:r>
      <w:r w:rsidRPr="00627C7D">
        <w:rPr>
          <w:rFonts w:ascii="Cambria" w:hAnsi="Cambria"/>
          <w:color w:val="000000"/>
          <w:sz w:val="24"/>
          <w:szCs w:val="24"/>
        </w:rPr>
        <w:t>,</w:t>
      </w:r>
    </w:p>
    <w:p w14:paraId="795CA878"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14:paraId="72B80465"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14:paraId="188D79D3"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14:paraId="0687531F" w14:textId="77777777" w:rsidR="00627C7D" w:rsidRPr="00627C7D" w:rsidRDefault="00627C7D" w:rsidP="00523DFC">
      <w:pPr>
        <w:pStyle w:val="Akapitzlist"/>
        <w:numPr>
          <w:ilvl w:val="1"/>
          <w:numId w:val="33"/>
        </w:numPr>
        <w:shd w:val="clear" w:color="auto" w:fill="FFFFFF"/>
        <w:spacing w:before="0" w:after="0"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sidR="00674295">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14:paraId="108C79F9" w14:textId="77777777" w:rsidR="002A2687" w:rsidRPr="002A2687" w:rsidRDefault="006528C1"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iCs/>
          <w:sz w:val="24"/>
          <w:szCs w:val="24"/>
        </w:rPr>
      </w:pPr>
      <w:r>
        <w:rPr>
          <w:rFonts w:ascii="Cambria" w:hAnsi="Cambria"/>
          <w:color w:val="000000"/>
          <w:sz w:val="24"/>
          <w:szCs w:val="24"/>
        </w:rPr>
        <w:t>Zamawiający</w:t>
      </w:r>
      <w:r w:rsidR="002A2687" w:rsidRPr="002A2687">
        <w:rPr>
          <w:rFonts w:ascii="Cambria" w:hAnsi="Cambria"/>
          <w:color w:val="000000"/>
          <w:sz w:val="24"/>
          <w:szCs w:val="24"/>
        </w:rPr>
        <w:t xml:space="preserve"> ocenia, czy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7.4</w:t>
      </w:r>
      <w:r w:rsidR="00674295">
        <w:rPr>
          <w:rFonts w:ascii="Cambria" w:hAnsi="Cambria"/>
          <w:color w:val="000000"/>
          <w:sz w:val="24"/>
          <w:szCs w:val="24"/>
        </w:rPr>
        <w:t xml:space="preserve"> </w:t>
      </w:r>
      <w:r w:rsidR="00362465">
        <w:rPr>
          <w:rFonts w:ascii="Cambria" w:hAnsi="Cambria"/>
          <w:color w:val="000000"/>
          <w:sz w:val="24"/>
          <w:szCs w:val="24"/>
        </w:rPr>
        <w:t xml:space="preserve"> </w:t>
      </w:r>
      <w:r w:rsidR="00674295">
        <w:rPr>
          <w:rFonts w:ascii="Cambria" w:hAnsi="Cambria"/>
          <w:color w:val="000000"/>
          <w:sz w:val="24"/>
          <w:szCs w:val="24"/>
        </w:rPr>
        <w:t>SWZ</w:t>
      </w:r>
      <w:r w:rsidR="00362465">
        <w:rPr>
          <w:rFonts w:ascii="Cambria" w:hAnsi="Cambria"/>
          <w:color w:val="000000"/>
          <w:sz w:val="24"/>
          <w:szCs w:val="24"/>
        </w:rPr>
        <w:t xml:space="preserve"> </w:t>
      </w:r>
      <w:r w:rsidR="002A2687" w:rsidRPr="002A2687">
        <w:rPr>
          <w:rFonts w:ascii="Cambria" w:hAnsi="Cambria"/>
          <w:color w:val="000000"/>
          <w:sz w:val="24"/>
          <w:szCs w:val="24"/>
        </w:rPr>
        <w:t xml:space="preserve">są wystarczające do wykazania jego rzetelności, uwzględniając wagę i szczególne okoliczności czynu </w:t>
      </w:r>
      <w:r>
        <w:rPr>
          <w:rFonts w:ascii="Cambria" w:hAnsi="Cambria"/>
          <w:color w:val="000000"/>
          <w:sz w:val="24"/>
          <w:szCs w:val="24"/>
        </w:rPr>
        <w:t>Wykonawcy</w:t>
      </w:r>
      <w:r w:rsidR="002A2687" w:rsidRPr="002A2687">
        <w:rPr>
          <w:rFonts w:ascii="Cambria" w:hAnsi="Cambria"/>
          <w:color w:val="000000"/>
          <w:sz w:val="24"/>
          <w:szCs w:val="24"/>
        </w:rPr>
        <w:t xml:space="preserve">. Jeżeli podjęte przez </w:t>
      </w:r>
      <w:r>
        <w:rPr>
          <w:rFonts w:ascii="Cambria" w:hAnsi="Cambria"/>
          <w:color w:val="000000"/>
          <w:sz w:val="24"/>
          <w:szCs w:val="24"/>
        </w:rPr>
        <w:t>Wykonawcę</w:t>
      </w:r>
      <w:r w:rsidR="002A2687" w:rsidRPr="002A2687">
        <w:rPr>
          <w:rFonts w:ascii="Cambria" w:hAnsi="Cambria"/>
          <w:color w:val="000000"/>
          <w:sz w:val="24"/>
          <w:szCs w:val="24"/>
        </w:rPr>
        <w:t xml:space="preserve"> czynności </w:t>
      </w:r>
      <w:r w:rsidR="002A2687">
        <w:rPr>
          <w:rFonts w:ascii="Cambria" w:hAnsi="Cambria"/>
          <w:color w:val="000000"/>
          <w:sz w:val="24"/>
          <w:szCs w:val="24"/>
        </w:rPr>
        <w:t>wskazane w pkt 7.4</w:t>
      </w:r>
      <w:r w:rsidR="00674295">
        <w:rPr>
          <w:rFonts w:ascii="Cambria" w:hAnsi="Cambria"/>
          <w:color w:val="000000"/>
          <w:sz w:val="24"/>
          <w:szCs w:val="24"/>
        </w:rPr>
        <w:t xml:space="preserve"> SWZ</w:t>
      </w:r>
      <w:r w:rsidR="00362465">
        <w:rPr>
          <w:rFonts w:ascii="Cambria" w:hAnsi="Cambria"/>
          <w:color w:val="000000"/>
          <w:sz w:val="24"/>
          <w:szCs w:val="24"/>
        </w:rPr>
        <w:t xml:space="preserve"> </w:t>
      </w:r>
      <w:r w:rsidR="002A2687" w:rsidRPr="002A2687">
        <w:rPr>
          <w:rFonts w:ascii="Cambria" w:hAnsi="Cambria"/>
          <w:color w:val="000000"/>
          <w:sz w:val="24"/>
          <w:szCs w:val="24"/>
        </w:rPr>
        <w:t xml:space="preserve">nie są wystarczające do wykazania jego rzetelności, </w:t>
      </w:r>
      <w:r>
        <w:rPr>
          <w:rFonts w:ascii="Cambria" w:hAnsi="Cambria"/>
          <w:color w:val="000000"/>
          <w:sz w:val="24"/>
          <w:szCs w:val="24"/>
        </w:rPr>
        <w:t>Zamawiający</w:t>
      </w:r>
      <w:r w:rsidR="002A2687" w:rsidRPr="002A2687">
        <w:rPr>
          <w:rFonts w:ascii="Cambria" w:hAnsi="Cambria"/>
          <w:color w:val="000000"/>
          <w:sz w:val="24"/>
          <w:szCs w:val="24"/>
        </w:rPr>
        <w:t xml:space="preserve"> wyklucza </w:t>
      </w:r>
      <w:r>
        <w:rPr>
          <w:rFonts w:ascii="Cambria" w:hAnsi="Cambria"/>
          <w:color w:val="000000"/>
          <w:sz w:val="24"/>
          <w:szCs w:val="24"/>
        </w:rPr>
        <w:t>Wykonawcę.</w:t>
      </w:r>
    </w:p>
    <w:p w14:paraId="782FF149" w14:textId="77777777" w:rsidR="00430F97" w:rsidRPr="00495C0B" w:rsidRDefault="00430F97" w:rsidP="00523DFC">
      <w:pPr>
        <w:pStyle w:val="Kolorowalistaakcent11"/>
        <w:numPr>
          <w:ilvl w:val="1"/>
          <w:numId w:val="21"/>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iCs/>
          <w:sz w:val="24"/>
          <w:szCs w:val="24"/>
        </w:rPr>
        <w:t xml:space="preserve">Sposób wykazania braku podstaw wykluczenia wskazano w rozdziale 8 </w:t>
      </w:r>
      <w:r w:rsidR="00A435B8">
        <w:rPr>
          <w:rFonts w:ascii="Cambria" w:hAnsi="Cambria"/>
          <w:iCs/>
          <w:sz w:val="24"/>
          <w:szCs w:val="24"/>
        </w:rPr>
        <w:t>SWZ</w:t>
      </w:r>
      <w:r w:rsidRPr="002A2687">
        <w:rPr>
          <w:rFonts w:ascii="Cambria" w:hAnsi="Cambria"/>
          <w:iCs/>
          <w:sz w:val="24"/>
          <w:szCs w:val="24"/>
        </w:rPr>
        <w:t>.</w:t>
      </w:r>
    </w:p>
    <w:p w14:paraId="624887AF" w14:textId="77777777" w:rsidR="00495C0B" w:rsidRDefault="00495C0B" w:rsidP="00495C0B">
      <w:pPr>
        <w:pStyle w:val="Kolorowalistaakcent11"/>
        <w:tabs>
          <w:tab w:val="left" w:pos="567"/>
        </w:tabs>
        <w:autoSpaceDE w:val="0"/>
        <w:autoSpaceDN w:val="0"/>
        <w:adjustRightInd w:val="0"/>
        <w:spacing w:before="0" w:after="0" w:line="276" w:lineRule="auto"/>
        <w:ind w:left="567"/>
        <w:rPr>
          <w:rFonts w:ascii="Cambria" w:hAnsi="Cambria"/>
          <w:iCs/>
          <w:sz w:val="24"/>
          <w:szCs w:val="24"/>
        </w:rPr>
      </w:pPr>
    </w:p>
    <w:p w14:paraId="138A42AE" w14:textId="77777777" w:rsidR="00674295" w:rsidRDefault="00674295"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654845CF" w14:textId="77777777" w:rsidTr="00674295">
        <w:trPr>
          <w:jc w:val="center"/>
        </w:trPr>
        <w:tc>
          <w:tcPr>
            <w:tcW w:w="9060" w:type="dxa"/>
            <w:tcBorders>
              <w:bottom w:val="single" w:sz="4" w:space="0" w:color="auto"/>
            </w:tcBorders>
            <w:shd w:val="clear" w:color="auto" w:fill="D9D9D9" w:themeFill="background1" w:themeFillShade="D9"/>
          </w:tcPr>
          <w:p w14:paraId="3A2CDB9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8</w:t>
            </w:r>
          </w:p>
          <w:p w14:paraId="65F0E32E" w14:textId="77777777" w:rsidR="00D9784D" w:rsidRPr="00C6306E" w:rsidRDefault="00121D28" w:rsidP="00627C7D">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NFORMACJA O OŚWIADCZENIU WSTĘPNYM I PODMIOTOWYCH ŚRODKACH</w:t>
            </w:r>
            <w:r w:rsidRPr="00983244">
              <w:rPr>
                <w:rFonts w:asciiTheme="majorHAnsi" w:hAnsiTheme="majorHAnsi"/>
                <w:b/>
                <w:sz w:val="26"/>
                <w:szCs w:val="26"/>
              </w:rPr>
              <w:t xml:space="preserve"> DOWODOWYCH</w:t>
            </w:r>
          </w:p>
        </w:tc>
      </w:tr>
    </w:tbl>
    <w:p w14:paraId="20AAF7D5" w14:textId="77777777" w:rsidR="00BE42AE" w:rsidRPr="00C6306E" w:rsidRDefault="00BE42AE" w:rsidP="00627C7D">
      <w:pPr>
        <w:pStyle w:val="Kolorowalistaakcent11"/>
        <w:autoSpaceDE w:val="0"/>
        <w:autoSpaceDN w:val="0"/>
        <w:adjustRightInd w:val="0"/>
        <w:spacing w:before="0" w:after="0" w:line="276" w:lineRule="auto"/>
        <w:ind w:left="0"/>
        <w:rPr>
          <w:rFonts w:asciiTheme="majorHAnsi" w:hAnsiTheme="majorHAnsi" w:cs="Arial"/>
        </w:rPr>
      </w:pPr>
    </w:p>
    <w:p w14:paraId="59F273DA" w14:textId="77777777" w:rsidR="00420E02" w:rsidRPr="00C97C80" w:rsidRDefault="00420E02" w:rsidP="00627C7D">
      <w:pPr>
        <w:pStyle w:val="Kolorowalistaakcent11"/>
        <w:autoSpaceDE w:val="0"/>
        <w:autoSpaceDN w:val="0"/>
        <w:adjustRightInd w:val="0"/>
        <w:spacing w:before="0" w:after="0" w:line="276" w:lineRule="auto"/>
        <w:ind w:left="0"/>
        <w:rPr>
          <w:rFonts w:asciiTheme="majorHAnsi" w:hAnsiTheme="majorHAnsi" w:cs="Arial"/>
          <w:bCs/>
          <w:vanish/>
          <w:sz w:val="24"/>
          <w:szCs w:val="24"/>
        </w:rPr>
      </w:pPr>
    </w:p>
    <w:p w14:paraId="45536B5B" w14:textId="77777777" w:rsidR="00674295" w:rsidRPr="00674295" w:rsidRDefault="006528C1" w:rsidP="00523DFC">
      <w:pPr>
        <w:pStyle w:val="Kolorowalistaakcent11"/>
        <w:numPr>
          <w:ilvl w:val="1"/>
          <w:numId w:val="22"/>
        </w:numPr>
        <w:autoSpaceDE w:val="0"/>
        <w:autoSpaceDN w:val="0"/>
        <w:adjustRightInd w:val="0"/>
        <w:spacing w:line="276" w:lineRule="auto"/>
        <w:ind w:left="709" w:hanging="709"/>
        <w:rPr>
          <w:rFonts w:asciiTheme="majorHAnsi" w:hAnsiTheme="majorHAnsi" w:cs="Arial"/>
          <w:b/>
          <w:sz w:val="24"/>
          <w:szCs w:val="24"/>
        </w:rPr>
      </w:pPr>
      <w:r>
        <w:rPr>
          <w:rFonts w:asciiTheme="majorHAnsi" w:hAnsiTheme="majorHAnsi" w:cs="Arial"/>
          <w:bCs/>
          <w:sz w:val="24"/>
          <w:szCs w:val="24"/>
        </w:rPr>
        <w:t>Wykonawca</w:t>
      </w:r>
      <w:r w:rsidR="003A24B8" w:rsidRPr="00C97C80">
        <w:rPr>
          <w:rFonts w:asciiTheme="majorHAnsi" w:hAnsiTheme="majorHAnsi" w:cs="Arial"/>
          <w:bCs/>
          <w:sz w:val="24"/>
          <w:szCs w:val="24"/>
        </w:rPr>
        <w:t xml:space="preserve"> zobowiązany jest złożyć </w:t>
      </w:r>
      <w:r w:rsidR="003A24B8" w:rsidRPr="00983244">
        <w:rPr>
          <w:rFonts w:asciiTheme="majorHAnsi" w:hAnsiTheme="majorHAnsi" w:cs="Arial"/>
          <w:b/>
          <w:sz w:val="24"/>
          <w:szCs w:val="24"/>
          <w:u w:val="single"/>
        </w:rPr>
        <w:t>wraz z ofertą</w:t>
      </w:r>
      <w:r w:rsidR="002946AB">
        <w:rPr>
          <w:rFonts w:asciiTheme="majorHAnsi" w:hAnsiTheme="majorHAnsi" w:cs="Arial"/>
          <w:b/>
          <w:sz w:val="24"/>
          <w:szCs w:val="24"/>
          <w:u w:val="single"/>
        </w:rPr>
        <w:t xml:space="preserve"> </w:t>
      </w:r>
      <w:r w:rsidR="003A24B8" w:rsidRPr="00C97C80">
        <w:rPr>
          <w:rFonts w:asciiTheme="majorHAnsi" w:hAnsiTheme="majorHAnsi" w:cs="Arial"/>
          <w:sz w:val="24"/>
          <w:szCs w:val="24"/>
        </w:rPr>
        <w:t>oświadczeni</w:t>
      </w:r>
      <w:r w:rsidR="007374B7">
        <w:rPr>
          <w:rFonts w:asciiTheme="majorHAnsi" w:hAnsiTheme="majorHAnsi" w:cs="Arial"/>
          <w:sz w:val="24"/>
          <w:szCs w:val="24"/>
        </w:rPr>
        <w:t>a</w:t>
      </w:r>
      <w:r w:rsidR="003A24B8" w:rsidRPr="00C97C80">
        <w:rPr>
          <w:rFonts w:asciiTheme="majorHAnsi" w:hAnsiTheme="majorHAnsi" w:cs="Arial"/>
          <w:sz w:val="24"/>
          <w:szCs w:val="24"/>
        </w:rPr>
        <w:t xml:space="preserve"> stanowiące wstępne potwierdzenie, że </w:t>
      </w:r>
      <w:r>
        <w:rPr>
          <w:rFonts w:asciiTheme="majorHAnsi" w:hAnsiTheme="majorHAnsi" w:cs="Arial"/>
          <w:sz w:val="24"/>
          <w:szCs w:val="24"/>
        </w:rPr>
        <w:t>Wykonawca</w:t>
      </w:r>
      <w:r w:rsidR="00C97C80">
        <w:rPr>
          <w:rFonts w:asciiTheme="majorHAnsi" w:hAnsiTheme="majorHAnsi" w:cs="Arial"/>
          <w:sz w:val="24"/>
          <w:szCs w:val="24"/>
        </w:rPr>
        <w:t xml:space="preserve"> na dzień składania ofert</w:t>
      </w:r>
      <w:r w:rsidR="003A24B8" w:rsidRPr="00C97C80">
        <w:rPr>
          <w:rFonts w:asciiTheme="majorHAnsi" w:hAnsiTheme="majorHAnsi" w:cs="Arial"/>
          <w:sz w:val="24"/>
          <w:szCs w:val="24"/>
        </w:rPr>
        <w:t>:</w:t>
      </w:r>
    </w:p>
    <w:p w14:paraId="2C4A50E2" w14:textId="77777777" w:rsidR="00674295" w:rsidRPr="00C97C80" w:rsidRDefault="00674295" w:rsidP="00523DFC">
      <w:pPr>
        <w:pStyle w:val="Kolorowalistaakcent11"/>
        <w:numPr>
          <w:ilvl w:val="2"/>
          <w:numId w:val="23"/>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C97C80">
        <w:rPr>
          <w:rFonts w:asciiTheme="majorHAnsi" w:hAnsiTheme="majorHAnsi" w:cs="Arial"/>
          <w:sz w:val="24"/>
          <w:szCs w:val="24"/>
        </w:rPr>
        <w:t>nie podlega wykluczeniu,</w:t>
      </w:r>
    </w:p>
    <w:p w14:paraId="3A0DCB3D" w14:textId="77777777" w:rsidR="00674295" w:rsidRDefault="00674295" w:rsidP="00C949A2">
      <w:pPr>
        <w:pStyle w:val="Kolorowalistaakcent11"/>
        <w:numPr>
          <w:ilvl w:val="2"/>
          <w:numId w:val="23"/>
        </w:numPr>
        <w:tabs>
          <w:tab w:val="left" w:pos="851"/>
          <w:tab w:val="left" w:pos="1134"/>
        </w:tabs>
        <w:autoSpaceDE w:val="0"/>
        <w:autoSpaceDN w:val="0"/>
        <w:adjustRightInd w:val="0"/>
        <w:spacing w:before="0" w:after="0" w:line="276" w:lineRule="auto"/>
        <w:ind w:left="1134" w:hanging="425"/>
        <w:contextualSpacing w:val="0"/>
        <w:rPr>
          <w:rFonts w:asciiTheme="majorHAnsi" w:hAnsiTheme="majorHAnsi" w:cs="Arial"/>
          <w:sz w:val="24"/>
          <w:szCs w:val="24"/>
        </w:rPr>
      </w:pPr>
      <w:r w:rsidRPr="00C97C80">
        <w:rPr>
          <w:rFonts w:asciiTheme="majorHAnsi" w:hAnsiTheme="majorHAnsi" w:cs="Arial"/>
          <w:sz w:val="24"/>
          <w:szCs w:val="24"/>
        </w:rPr>
        <w:t>spełnia warunki udziału w postępowaniu.</w:t>
      </w:r>
    </w:p>
    <w:p w14:paraId="3E3AB488" w14:textId="77777777" w:rsidR="005F4336" w:rsidRPr="005F4336" w:rsidRDefault="005F4336" w:rsidP="00C949A2">
      <w:pPr>
        <w:pStyle w:val="Kolorowalistaakcent11"/>
        <w:tabs>
          <w:tab w:val="left" w:pos="851"/>
          <w:tab w:val="left" w:pos="1134"/>
        </w:tabs>
        <w:autoSpaceDE w:val="0"/>
        <w:autoSpaceDN w:val="0"/>
        <w:adjustRightInd w:val="0"/>
        <w:spacing w:before="0" w:after="0" w:line="276" w:lineRule="auto"/>
        <w:ind w:left="1134"/>
        <w:contextualSpacing w:val="0"/>
        <w:rPr>
          <w:rFonts w:asciiTheme="majorHAnsi" w:hAnsiTheme="majorHAnsi" w:cs="Arial"/>
          <w:sz w:val="10"/>
          <w:szCs w:val="10"/>
        </w:rPr>
      </w:pPr>
    </w:p>
    <w:p w14:paraId="6D2CA949" w14:textId="77777777" w:rsidR="00674295" w:rsidRDefault="00495D57" w:rsidP="00C949A2">
      <w:pPr>
        <w:pStyle w:val="Kolorowalistaakcent11"/>
        <w:numPr>
          <w:ilvl w:val="2"/>
          <w:numId w:val="22"/>
        </w:numPr>
        <w:autoSpaceDE w:val="0"/>
        <w:autoSpaceDN w:val="0"/>
        <w:adjustRightInd w:val="0"/>
        <w:spacing w:before="0" w:after="0" w:line="276" w:lineRule="auto"/>
        <w:ind w:left="1418" w:hanging="709"/>
        <w:contextualSpacing w:val="0"/>
        <w:rPr>
          <w:rFonts w:asciiTheme="majorHAnsi" w:hAnsiTheme="majorHAnsi" w:cs="Arial"/>
          <w:b/>
          <w:sz w:val="24"/>
          <w:szCs w:val="24"/>
        </w:rPr>
      </w:pPr>
      <w:r w:rsidRPr="006528C1">
        <w:rPr>
          <w:rFonts w:asciiTheme="majorHAnsi" w:hAnsiTheme="majorHAnsi" w:cs="Arial"/>
          <w:b/>
          <w:bCs/>
          <w:color w:val="000000" w:themeColor="text1"/>
          <w:sz w:val="24"/>
          <w:szCs w:val="24"/>
        </w:rPr>
        <w:t>Oświadczenia należy złożyć wg</w:t>
      </w:r>
      <w:r w:rsidRPr="006528C1">
        <w:rPr>
          <w:rFonts w:asciiTheme="majorHAnsi" w:hAnsiTheme="majorHAnsi"/>
          <w:b/>
          <w:bCs/>
          <w:sz w:val="24"/>
          <w:szCs w:val="24"/>
        </w:rPr>
        <w:t xml:space="preserve"> wymogów załącznika nr 4 i 5 do SWZ</w:t>
      </w:r>
      <w:r w:rsidRPr="00674295">
        <w:rPr>
          <w:rFonts w:asciiTheme="majorHAnsi" w:hAnsiTheme="majorHAnsi"/>
          <w:bCs/>
          <w:sz w:val="24"/>
          <w:szCs w:val="24"/>
        </w:rPr>
        <w:t>.</w:t>
      </w:r>
    </w:p>
    <w:p w14:paraId="6567343A" w14:textId="0F80D7C2" w:rsidR="00674295" w:rsidRDefault="00495D57"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674295">
        <w:rPr>
          <w:rFonts w:asciiTheme="majorHAnsi" w:hAnsiTheme="majorHAnsi"/>
          <w:color w:val="000000"/>
          <w:sz w:val="24"/>
          <w:szCs w:val="24"/>
        </w:rPr>
        <w:t xml:space="preserve"> nie złożył oświadcze</w:t>
      </w:r>
      <w:r w:rsidR="00F12672" w:rsidRPr="00674295">
        <w:rPr>
          <w:rFonts w:asciiTheme="majorHAnsi" w:hAnsiTheme="majorHAnsi"/>
          <w:color w:val="000000"/>
          <w:sz w:val="24"/>
          <w:szCs w:val="24"/>
        </w:rPr>
        <w:t>ń</w:t>
      </w:r>
      <w:r w:rsidRPr="00674295">
        <w:rPr>
          <w:rFonts w:asciiTheme="majorHAnsi" w:hAnsiTheme="majorHAnsi"/>
          <w:color w:val="000000"/>
          <w:sz w:val="24"/>
          <w:szCs w:val="24"/>
        </w:rPr>
        <w:t>, o który</w:t>
      </w:r>
      <w:r w:rsidR="00401C7A">
        <w:rPr>
          <w:rFonts w:asciiTheme="majorHAnsi" w:hAnsiTheme="majorHAnsi"/>
          <w:color w:val="000000"/>
          <w:sz w:val="24"/>
          <w:szCs w:val="24"/>
        </w:rPr>
        <w:t>ch</w:t>
      </w:r>
      <w:r w:rsidRPr="00674295">
        <w:rPr>
          <w:rFonts w:asciiTheme="majorHAnsi" w:hAnsiTheme="majorHAnsi"/>
          <w:color w:val="000000"/>
          <w:sz w:val="24"/>
          <w:szCs w:val="24"/>
        </w:rPr>
        <w:t xml:space="preserve">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lub </w:t>
      </w:r>
      <w:r w:rsidR="00173F63" w:rsidRPr="00674295">
        <w:rPr>
          <w:rFonts w:asciiTheme="majorHAnsi" w:hAnsiTheme="majorHAnsi"/>
          <w:color w:val="000000"/>
          <w:sz w:val="24"/>
          <w:szCs w:val="24"/>
        </w:rPr>
        <w:t>są</w:t>
      </w:r>
      <w:r w:rsidRPr="00674295">
        <w:rPr>
          <w:rFonts w:asciiTheme="majorHAnsi" w:hAnsiTheme="majorHAnsi"/>
          <w:color w:val="000000"/>
          <w:sz w:val="24"/>
          <w:szCs w:val="24"/>
        </w:rPr>
        <w:t xml:space="preserve"> on</w:t>
      </w:r>
      <w:r w:rsidR="00173F63" w:rsidRPr="00674295">
        <w:rPr>
          <w:rFonts w:asciiTheme="majorHAnsi" w:hAnsiTheme="majorHAnsi"/>
          <w:color w:val="000000"/>
          <w:sz w:val="24"/>
          <w:szCs w:val="24"/>
        </w:rPr>
        <w:t>e</w:t>
      </w:r>
      <w:r w:rsidRPr="00674295">
        <w:rPr>
          <w:rFonts w:asciiTheme="majorHAnsi" w:hAnsiTheme="majorHAnsi"/>
          <w:color w:val="000000"/>
          <w:sz w:val="24"/>
          <w:szCs w:val="24"/>
        </w:rPr>
        <w:t xml:space="preserve"> niekompletne lub zawiera</w:t>
      </w:r>
      <w:r w:rsidR="00173F63" w:rsidRPr="00674295">
        <w:rPr>
          <w:rFonts w:asciiTheme="majorHAnsi" w:hAnsiTheme="majorHAnsi"/>
          <w:color w:val="000000"/>
          <w:sz w:val="24"/>
          <w:szCs w:val="24"/>
        </w:rPr>
        <w:t>ją</w:t>
      </w:r>
      <w:r w:rsidRPr="00674295">
        <w:rPr>
          <w:rFonts w:asciiTheme="majorHAnsi" w:hAnsiTheme="majorHAnsi"/>
          <w:color w:val="000000"/>
          <w:sz w:val="24"/>
          <w:szCs w:val="24"/>
        </w:rPr>
        <w:t xml:space="preserve"> błędy, </w:t>
      </w:r>
      <w:r w:rsidR="006528C1">
        <w:rPr>
          <w:rFonts w:asciiTheme="majorHAnsi" w:hAnsiTheme="majorHAnsi"/>
          <w:color w:val="000000"/>
          <w:sz w:val="24"/>
          <w:szCs w:val="24"/>
        </w:rPr>
        <w:t>Zamawiający</w:t>
      </w:r>
      <w:r w:rsidRPr="00674295">
        <w:rPr>
          <w:rFonts w:asciiTheme="majorHAnsi" w:hAnsiTheme="majorHAnsi"/>
          <w:color w:val="000000"/>
          <w:sz w:val="24"/>
          <w:szCs w:val="24"/>
        </w:rPr>
        <w:t xml:space="preserve"> wezwie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674295">
        <w:rPr>
          <w:rFonts w:asciiTheme="majorHAnsi" w:hAnsiTheme="majorHAnsi"/>
          <w:color w:val="000000"/>
          <w:sz w:val="24"/>
          <w:szCs w:val="24"/>
        </w:rPr>
        <w:t xml:space="preserve"> podlega odrzuceniu bez względu na ich złożenie, uzupełnienie lub poprawienie lub zachodzą przesłanki unieważnienia postępowania.</w:t>
      </w:r>
    </w:p>
    <w:p w14:paraId="434B85B0" w14:textId="77777777" w:rsidR="00674295" w:rsidRDefault="006528C1"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Pr>
          <w:rFonts w:asciiTheme="majorHAnsi" w:hAnsiTheme="majorHAnsi"/>
          <w:color w:val="000000"/>
          <w:sz w:val="24"/>
          <w:szCs w:val="24"/>
        </w:rPr>
        <w:t>Zamawiający</w:t>
      </w:r>
      <w:r w:rsidR="00495D57" w:rsidRPr="00674295">
        <w:rPr>
          <w:rFonts w:asciiTheme="majorHAnsi" w:hAnsiTheme="majorHAnsi"/>
          <w:color w:val="000000"/>
          <w:sz w:val="24"/>
          <w:szCs w:val="24"/>
        </w:rPr>
        <w:t xml:space="preserve"> może żądać od wykonawców wyjaśnień dotyczących treści złożon</w:t>
      </w:r>
      <w:r w:rsidR="00173F63" w:rsidRPr="00674295">
        <w:rPr>
          <w:rFonts w:asciiTheme="majorHAnsi" w:hAnsiTheme="majorHAnsi"/>
          <w:color w:val="000000"/>
          <w:sz w:val="24"/>
          <w:szCs w:val="24"/>
        </w:rPr>
        <w:t>ych</w:t>
      </w:r>
      <w:r w:rsidR="00495D57" w:rsidRPr="00674295">
        <w:rPr>
          <w:rFonts w:asciiTheme="majorHAnsi" w:hAnsiTheme="majorHAnsi"/>
          <w:color w:val="000000"/>
          <w:sz w:val="24"/>
          <w:szCs w:val="24"/>
        </w:rPr>
        <w:t xml:space="preserve"> oświadcze</w:t>
      </w:r>
      <w:r w:rsidR="00173F63" w:rsidRPr="00674295">
        <w:rPr>
          <w:rFonts w:asciiTheme="majorHAnsi" w:hAnsiTheme="majorHAnsi"/>
          <w:color w:val="000000"/>
          <w:sz w:val="24"/>
          <w:szCs w:val="24"/>
        </w:rPr>
        <w:t>ń</w:t>
      </w:r>
      <w:r w:rsidR="00495D57" w:rsidRPr="00674295">
        <w:rPr>
          <w:rFonts w:asciiTheme="majorHAnsi" w:hAnsiTheme="majorHAnsi"/>
          <w:color w:val="000000"/>
          <w:sz w:val="24"/>
          <w:szCs w:val="24"/>
        </w:rPr>
        <w:t>, o który</w:t>
      </w:r>
      <w:r w:rsidR="00173F63" w:rsidRPr="00674295">
        <w:rPr>
          <w:rFonts w:asciiTheme="majorHAnsi" w:hAnsiTheme="majorHAnsi"/>
          <w:color w:val="000000"/>
          <w:sz w:val="24"/>
          <w:szCs w:val="24"/>
        </w:rPr>
        <w:t xml:space="preserve">ch </w:t>
      </w:r>
      <w:r w:rsidR="00495D57" w:rsidRPr="00674295">
        <w:rPr>
          <w:rFonts w:asciiTheme="majorHAnsi" w:hAnsiTheme="majorHAnsi"/>
          <w:color w:val="000000"/>
          <w:sz w:val="24"/>
          <w:szCs w:val="24"/>
        </w:rPr>
        <w:t>mowa w pkt 8.1</w:t>
      </w:r>
      <w:r w:rsidR="00674295" w:rsidRPr="00674295">
        <w:rPr>
          <w:rFonts w:asciiTheme="majorHAnsi" w:hAnsiTheme="majorHAnsi"/>
          <w:color w:val="000000"/>
          <w:sz w:val="24"/>
          <w:szCs w:val="24"/>
        </w:rPr>
        <w:t xml:space="preserve"> SWZ</w:t>
      </w:r>
      <w:r w:rsidR="00495D57" w:rsidRPr="00674295">
        <w:rPr>
          <w:rFonts w:asciiTheme="majorHAnsi" w:hAnsiTheme="majorHAnsi"/>
          <w:color w:val="000000"/>
          <w:sz w:val="24"/>
          <w:szCs w:val="24"/>
        </w:rPr>
        <w:t>.</w:t>
      </w:r>
    </w:p>
    <w:p w14:paraId="43548B00" w14:textId="633D22C1" w:rsidR="00495D57" w:rsidRPr="00674295" w:rsidRDefault="00495D57" w:rsidP="00523DFC">
      <w:pPr>
        <w:pStyle w:val="Kolorowalistaakcent11"/>
        <w:numPr>
          <w:ilvl w:val="2"/>
          <w:numId w:val="22"/>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oświadczeni</w:t>
      </w:r>
      <w:r w:rsidR="00173F63" w:rsidRPr="00674295">
        <w:rPr>
          <w:rFonts w:asciiTheme="majorHAnsi" w:hAnsiTheme="majorHAnsi"/>
          <w:color w:val="000000"/>
          <w:sz w:val="24"/>
          <w:szCs w:val="24"/>
        </w:rPr>
        <w:t>a</w:t>
      </w:r>
      <w:r w:rsidRPr="00674295">
        <w:rPr>
          <w:rFonts w:asciiTheme="majorHAnsi" w:hAnsiTheme="majorHAnsi"/>
          <w:color w:val="000000"/>
          <w:sz w:val="24"/>
          <w:szCs w:val="24"/>
        </w:rPr>
        <w:t>, o który</w:t>
      </w:r>
      <w:r w:rsidR="00401C7A">
        <w:rPr>
          <w:rFonts w:asciiTheme="majorHAnsi" w:hAnsiTheme="majorHAnsi"/>
          <w:color w:val="000000"/>
          <w:sz w:val="24"/>
          <w:szCs w:val="24"/>
        </w:rPr>
        <w:t>ch</w:t>
      </w:r>
      <w:r w:rsidRPr="00674295">
        <w:rPr>
          <w:rFonts w:asciiTheme="majorHAnsi" w:hAnsiTheme="majorHAnsi"/>
          <w:color w:val="000000"/>
          <w:sz w:val="24"/>
          <w:szCs w:val="24"/>
        </w:rPr>
        <w:t xml:space="preserve">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budz</w:t>
      </w:r>
      <w:r w:rsidR="00173F63" w:rsidRPr="00674295">
        <w:rPr>
          <w:rFonts w:asciiTheme="majorHAnsi" w:hAnsiTheme="majorHAnsi"/>
          <w:color w:val="000000"/>
          <w:sz w:val="24"/>
          <w:szCs w:val="24"/>
        </w:rPr>
        <w:t>ą</w:t>
      </w:r>
      <w:r w:rsidRPr="00674295">
        <w:rPr>
          <w:rFonts w:asciiTheme="majorHAnsi" w:hAnsiTheme="majorHAnsi"/>
          <w:color w:val="000000"/>
          <w:sz w:val="24"/>
          <w:szCs w:val="24"/>
        </w:rPr>
        <w:t xml:space="preserve"> wątpliwości </w:t>
      </w:r>
      <w:r w:rsidR="006528C1">
        <w:rPr>
          <w:rFonts w:asciiTheme="majorHAnsi" w:hAnsiTheme="majorHAnsi"/>
          <w:color w:val="000000"/>
          <w:sz w:val="24"/>
          <w:szCs w:val="24"/>
        </w:rPr>
        <w:t>Zamawiającego</w:t>
      </w:r>
      <w:r w:rsidRPr="00674295">
        <w:rPr>
          <w:rFonts w:asciiTheme="majorHAnsi" w:hAnsiTheme="majorHAnsi"/>
          <w:color w:val="000000"/>
          <w:sz w:val="24"/>
          <w:szCs w:val="24"/>
        </w:rPr>
        <w:t xml:space="preserve">, może on zwrócić się bezpośrednio do podmiotu, który jest w posiadaniu informacji lub </w:t>
      </w:r>
      <w:r w:rsidRPr="00674295">
        <w:rPr>
          <w:rFonts w:asciiTheme="majorHAnsi" w:hAnsiTheme="majorHAnsi"/>
          <w:color w:val="000000"/>
          <w:sz w:val="24"/>
          <w:szCs w:val="24"/>
        </w:rPr>
        <w:lastRenderedPageBreak/>
        <w:t xml:space="preserve">dokumentów istotnych w tym zakresie dla oceny spełniania przez </w:t>
      </w:r>
      <w:r w:rsidR="006528C1">
        <w:rPr>
          <w:rFonts w:asciiTheme="majorHAnsi" w:hAnsiTheme="majorHAnsi"/>
          <w:color w:val="000000"/>
          <w:sz w:val="24"/>
          <w:szCs w:val="24"/>
        </w:rPr>
        <w:t>Wykonawcę</w:t>
      </w:r>
      <w:r w:rsidRPr="00674295">
        <w:rPr>
          <w:rFonts w:asciiTheme="majorHAnsi" w:hAnsiTheme="majorHAnsi"/>
          <w:color w:val="000000"/>
          <w:sz w:val="24"/>
          <w:szCs w:val="24"/>
        </w:rPr>
        <w:t xml:space="preserve"> warunków udziału w postępowaniu lub braku podstaw wykluczenia, o przedstawienie takich informacji lub dokumentów.</w:t>
      </w:r>
    </w:p>
    <w:p w14:paraId="1D656594" w14:textId="77777777" w:rsidR="00095177" w:rsidRDefault="00095177" w:rsidP="00131D3C">
      <w:pPr>
        <w:pStyle w:val="Kolorowalistaakcent11"/>
        <w:numPr>
          <w:ilvl w:val="1"/>
          <w:numId w:val="51"/>
        </w:numPr>
        <w:autoSpaceDE w:val="0"/>
        <w:autoSpaceDN w:val="0"/>
        <w:adjustRightInd w:val="0"/>
        <w:spacing w:line="276" w:lineRule="auto"/>
        <w:ind w:left="567" w:hanging="567"/>
        <w:rPr>
          <w:rFonts w:asciiTheme="majorHAnsi" w:hAnsiTheme="majorHAnsi" w:cs="Arial"/>
          <w:b/>
          <w:bCs/>
          <w:sz w:val="24"/>
          <w:szCs w:val="24"/>
        </w:rPr>
      </w:pPr>
      <w:bookmarkStart w:id="15" w:name="_Hlk61070718"/>
      <w:r>
        <w:rPr>
          <w:rFonts w:ascii="Cambria" w:eastAsia="Times New Roman" w:hAnsi="Cambria" w:cs="Calibri"/>
          <w:color w:val="000000"/>
          <w:sz w:val="24"/>
          <w:szCs w:val="24"/>
          <w:lang w:eastAsia="pl-PL"/>
        </w:rPr>
        <w:t xml:space="preserve"> </w:t>
      </w:r>
      <w:r w:rsidRPr="00637AF2">
        <w:rPr>
          <w:rFonts w:ascii="Cambria" w:eastAsia="Times New Roman" w:hAnsi="Cambria" w:cs="Calibri"/>
          <w:color w:val="000000"/>
          <w:sz w:val="24"/>
          <w:szCs w:val="24"/>
          <w:lang w:eastAsia="pl-PL"/>
        </w:rPr>
        <w:t>W przypadku, o którym mowa w rozdziale 6.3 SWZ Wykonawcy wspólnie ubiegający się o udzielenie zamówienia </w:t>
      </w:r>
      <w:r w:rsidRPr="00637AF2">
        <w:rPr>
          <w:rFonts w:ascii="Cambria" w:eastAsia="Times New Roman" w:hAnsi="Cambria" w:cs="Calibri"/>
          <w:b/>
          <w:bCs/>
          <w:color w:val="000000"/>
          <w:sz w:val="24"/>
          <w:szCs w:val="24"/>
          <w:lang w:eastAsia="pl-PL"/>
        </w:rPr>
        <w:t>dołączają do oferty</w:t>
      </w:r>
      <w:r w:rsidRPr="00637AF2">
        <w:rPr>
          <w:rFonts w:ascii="Cambria" w:eastAsia="Times New Roman" w:hAnsi="Cambria" w:cs="Calibri"/>
          <w:color w:val="000000"/>
          <w:sz w:val="24"/>
          <w:szCs w:val="24"/>
          <w:lang w:eastAsia="pl-PL"/>
        </w:rPr>
        <w:t> oświadczenie, z którego wynika, które roboty budowlane, dostawy lub usługi wykonają poszczególni Wykonawcy. W przypadku gdy ofertę składa spółka cywilna, a pełen zakres prac wykonają wspólnicy wspólnie w ramach umowy spółki oświadczenie powinno potwierdzać ten fakt.</w:t>
      </w:r>
      <w:r>
        <w:rPr>
          <w:rFonts w:ascii="Cambria" w:eastAsia="Times New Roman" w:hAnsi="Cambria" w:cs="Calibri"/>
          <w:color w:val="000000"/>
          <w:sz w:val="24"/>
          <w:szCs w:val="24"/>
          <w:lang w:eastAsia="pl-PL"/>
        </w:rPr>
        <w:t xml:space="preserve"> </w:t>
      </w:r>
      <w:r w:rsidR="0009224D" w:rsidRPr="006528C1">
        <w:rPr>
          <w:rFonts w:asciiTheme="majorHAnsi" w:hAnsiTheme="majorHAnsi" w:cs="Arial"/>
          <w:b/>
          <w:bCs/>
          <w:color w:val="000000" w:themeColor="text1"/>
          <w:sz w:val="24"/>
          <w:szCs w:val="24"/>
        </w:rPr>
        <w:t>Oświadczenie należy złożyć wg</w:t>
      </w:r>
      <w:r w:rsidR="0009224D" w:rsidRPr="006528C1">
        <w:rPr>
          <w:rFonts w:asciiTheme="majorHAnsi" w:hAnsiTheme="majorHAnsi"/>
          <w:b/>
          <w:bCs/>
          <w:sz w:val="24"/>
          <w:szCs w:val="24"/>
        </w:rPr>
        <w:t xml:space="preserve"> wymogów załącznika nr 6 do SWZ</w:t>
      </w:r>
      <w:r w:rsidR="00D14838" w:rsidRPr="006528C1">
        <w:rPr>
          <w:rFonts w:asciiTheme="majorHAnsi" w:hAnsiTheme="majorHAnsi"/>
          <w:b/>
          <w:bCs/>
          <w:sz w:val="24"/>
          <w:szCs w:val="24"/>
        </w:rPr>
        <w:t>.</w:t>
      </w:r>
      <w:bookmarkEnd w:id="15"/>
    </w:p>
    <w:p w14:paraId="55F6ABCA" w14:textId="77777777" w:rsidR="00FF15A2" w:rsidRPr="00095177" w:rsidRDefault="006528C1" w:rsidP="00131D3C">
      <w:pPr>
        <w:pStyle w:val="Kolorowalistaakcent11"/>
        <w:numPr>
          <w:ilvl w:val="1"/>
          <w:numId w:val="51"/>
        </w:numPr>
        <w:autoSpaceDE w:val="0"/>
        <w:autoSpaceDN w:val="0"/>
        <w:adjustRightInd w:val="0"/>
        <w:spacing w:line="276" w:lineRule="auto"/>
        <w:ind w:left="567" w:hanging="567"/>
        <w:rPr>
          <w:rFonts w:asciiTheme="majorHAnsi" w:hAnsiTheme="majorHAnsi" w:cs="Arial"/>
          <w:b/>
          <w:bCs/>
          <w:sz w:val="24"/>
          <w:szCs w:val="24"/>
        </w:rPr>
      </w:pPr>
      <w:r w:rsidRPr="00095177">
        <w:rPr>
          <w:rFonts w:asciiTheme="majorHAnsi" w:hAnsiTheme="majorHAnsi" w:cs="Arial"/>
          <w:sz w:val="24"/>
          <w:szCs w:val="24"/>
        </w:rPr>
        <w:t>Zamawiający</w:t>
      </w:r>
      <w:r w:rsidR="00362465" w:rsidRPr="00095177">
        <w:rPr>
          <w:rFonts w:asciiTheme="majorHAnsi" w:hAnsiTheme="majorHAnsi" w:cs="Arial"/>
          <w:sz w:val="24"/>
          <w:szCs w:val="24"/>
        </w:rPr>
        <w:t xml:space="preserve"> </w:t>
      </w:r>
      <w:r w:rsidR="00FF15A2" w:rsidRPr="00095177">
        <w:rPr>
          <w:rFonts w:asciiTheme="majorHAnsi" w:hAnsiTheme="majorHAnsi" w:cs="Arial"/>
          <w:b/>
          <w:bCs/>
          <w:sz w:val="24"/>
          <w:szCs w:val="24"/>
        </w:rPr>
        <w:t xml:space="preserve">wezwie </w:t>
      </w:r>
      <w:r w:rsidRPr="00095177">
        <w:rPr>
          <w:rFonts w:asciiTheme="majorHAnsi" w:hAnsiTheme="majorHAnsi"/>
          <w:b/>
          <w:bCs/>
          <w:color w:val="000000"/>
          <w:sz w:val="24"/>
          <w:szCs w:val="24"/>
          <w:shd w:val="clear" w:color="auto" w:fill="FFFFFF"/>
        </w:rPr>
        <w:t>Wykonawcę</w:t>
      </w:r>
      <w:r w:rsidR="00FF15A2" w:rsidRPr="00095177">
        <w:rPr>
          <w:rFonts w:asciiTheme="majorHAnsi" w:hAnsiTheme="majorHAnsi"/>
          <w:color w:val="000000"/>
          <w:sz w:val="24"/>
          <w:szCs w:val="24"/>
          <w:shd w:val="clear" w:color="auto" w:fill="FFFFFF"/>
        </w:rPr>
        <w:t>, którego oferta została najwyżej oceniona, do złożenia w wyznaczonym terminie</w:t>
      </w:r>
      <w:r w:rsidR="0009224D" w:rsidRPr="00095177">
        <w:rPr>
          <w:rFonts w:asciiTheme="majorHAnsi" w:hAnsiTheme="majorHAnsi"/>
          <w:color w:val="000000"/>
          <w:sz w:val="24"/>
          <w:szCs w:val="24"/>
          <w:shd w:val="clear" w:color="auto" w:fill="FFFFFF"/>
        </w:rPr>
        <w:t xml:space="preserve"> (</w:t>
      </w:r>
      <w:r w:rsidR="00FF15A2" w:rsidRPr="00095177">
        <w:rPr>
          <w:rFonts w:asciiTheme="majorHAnsi" w:hAnsiTheme="majorHAnsi"/>
          <w:color w:val="000000"/>
          <w:sz w:val="24"/>
          <w:szCs w:val="24"/>
          <w:shd w:val="clear" w:color="auto" w:fill="FFFFFF"/>
        </w:rPr>
        <w:t>nie krótszym niż 5 dni od dnia wezwania</w:t>
      </w:r>
      <w:r w:rsidR="0009224D" w:rsidRPr="00095177">
        <w:rPr>
          <w:rFonts w:asciiTheme="majorHAnsi" w:hAnsiTheme="majorHAnsi"/>
          <w:color w:val="000000"/>
          <w:sz w:val="24"/>
          <w:szCs w:val="24"/>
          <w:shd w:val="clear" w:color="auto" w:fill="FFFFFF"/>
        </w:rPr>
        <w:t>)</w:t>
      </w:r>
      <w:r w:rsidR="00FF15A2" w:rsidRPr="00095177">
        <w:rPr>
          <w:rFonts w:asciiTheme="majorHAnsi" w:hAnsiTheme="majorHAnsi"/>
          <w:color w:val="000000"/>
          <w:sz w:val="24"/>
          <w:szCs w:val="24"/>
          <w:shd w:val="clear" w:color="auto" w:fill="FFFFFF"/>
        </w:rPr>
        <w:t xml:space="preserve"> następujących podmiotowych środków dowodowych</w:t>
      </w:r>
      <w:r w:rsidR="0009224D" w:rsidRPr="00095177">
        <w:rPr>
          <w:rFonts w:asciiTheme="majorHAnsi" w:hAnsiTheme="majorHAnsi"/>
          <w:color w:val="000000"/>
          <w:sz w:val="24"/>
          <w:szCs w:val="24"/>
          <w:shd w:val="clear" w:color="auto" w:fill="FFFFFF"/>
        </w:rPr>
        <w:t xml:space="preserve"> (aktualnych na dzień złożenia)</w:t>
      </w:r>
      <w:r w:rsidR="00FF15A2" w:rsidRPr="00095177">
        <w:rPr>
          <w:rFonts w:asciiTheme="majorHAnsi" w:hAnsiTheme="majorHAnsi"/>
          <w:color w:val="000000"/>
          <w:sz w:val="24"/>
          <w:szCs w:val="24"/>
          <w:shd w:val="clear" w:color="auto" w:fill="FFFFFF"/>
        </w:rPr>
        <w:t>:</w:t>
      </w:r>
    </w:p>
    <w:p w14:paraId="73295A18" w14:textId="77777777" w:rsidR="00FF15A2" w:rsidRPr="00677BC6" w:rsidRDefault="00FF15A2" w:rsidP="00FF15A2">
      <w:pPr>
        <w:pStyle w:val="Kolorowalistaakcent11"/>
        <w:autoSpaceDE w:val="0"/>
        <w:autoSpaceDN w:val="0"/>
        <w:adjustRightInd w:val="0"/>
        <w:spacing w:line="276" w:lineRule="auto"/>
        <w:ind w:left="709"/>
        <w:rPr>
          <w:rFonts w:asciiTheme="majorHAnsi" w:hAnsiTheme="majorHAnsi" w:cs="Arial"/>
          <w:sz w:val="10"/>
          <w:szCs w:val="10"/>
        </w:rPr>
      </w:pPr>
    </w:p>
    <w:p w14:paraId="14723246" w14:textId="77777777" w:rsidR="00FF15A2" w:rsidRPr="00597247" w:rsidRDefault="00FF15A2" w:rsidP="00131D3C">
      <w:pPr>
        <w:pStyle w:val="Kolorowalistaakcent11"/>
        <w:numPr>
          <w:ilvl w:val="2"/>
          <w:numId w:val="51"/>
        </w:numPr>
        <w:autoSpaceDE w:val="0"/>
        <w:autoSpaceDN w:val="0"/>
        <w:adjustRightInd w:val="0"/>
        <w:spacing w:before="0" w:after="0" w:line="276" w:lineRule="auto"/>
        <w:rPr>
          <w:rFonts w:asciiTheme="majorHAnsi" w:hAnsiTheme="majorHAnsi" w:cs="Arial"/>
          <w:b/>
          <w:sz w:val="24"/>
          <w:szCs w:val="24"/>
        </w:rPr>
      </w:pPr>
      <w:r w:rsidRPr="00FF15A2">
        <w:rPr>
          <w:rFonts w:asciiTheme="majorHAnsi" w:hAnsiTheme="majorHAnsi" w:cs="Verdana"/>
          <w:b/>
          <w:sz w:val="24"/>
          <w:szCs w:val="24"/>
        </w:rPr>
        <w:t xml:space="preserve">W celu potwierdzenia spełniania warunków udziału </w:t>
      </w:r>
      <w:r w:rsidRPr="00597247">
        <w:rPr>
          <w:rFonts w:asciiTheme="majorHAnsi" w:hAnsiTheme="majorHAnsi" w:cs="Verdana"/>
          <w:b/>
          <w:sz w:val="24"/>
          <w:szCs w:val="24"/>
        </w:rPr>
        <w:t>w postępowani</w:t>
      </w:r>
      <w:r w:rsidRPr="00DC46E0">
        <w:rPr>
          <w:rFonts w:asciiTheme="majorHAnsi" w:hAnsiTheme="majorHAnsi" w:cs="Verdana"/>
          <w:b/>
          <w:sz w:val="24"/>
          <w:szCs w:val="24"/>
        </w:rPr>
        <w:t>u:</w:t>
      </w:r>
    </w:p>
    <w:p w14:paraId="7BFF5C1A" w14:textId="3B6B3DC6" w:rsidR="00677BC6" w:rsidRPr="00020443" w:rsidRDefault="00677BC6" w:rsidP="00131D3C">
      <w:pPr>
        <w:pStyle w:val="Akapitzlist"/>
        <w:numPr>
          <w:ilvl w:val="0"/>
          <w:numId w:val="42"/>
        </w:numPr>
        <w:spacing w:line="276" w:lineRule="auto"/>
        <w:ind w:left="1843" w:hanging="425"/>
        <w:rPr>
          <w:rFonts w:asciiTheme="majorHAnsi" w:hAnsiTheme="majorHAnsi"/>
          <w:sz w:val="24"/>
          <w:szCs w:val="24"/>
        </w:rPr>
      </w:pPr>
      <w:r w:rsidRPr="00A15265">
        <w:rPr>
          <w:rFonts w:asciiTheme="majorHAnsi" w:hAnsiTheme="majorHAnsi" w:cs="Arial"/>
          <w:b/>
          <w:bCs/>
          <w:sz w:val="24"/>
          <w:szCs w:val="24"/>
        </w:rPr>
        <w:t>wykazu robót budowlanych</w:t>
      </w:r>
      <w:r w:rsidRPr="003144CA">
        <w:rPr>
          <w:rFonts w:asciiTheme="majorHAnsi" w:hAnsiTheme="majorHAnsi" w:cs="Arial"/>
          <w:sz w:val="24"/>
          <w:szCs w:val="24"/>
        </w:rPr>
        <w:t xml:space="preserve"> wykonanych nie wcześniej niż w</w:t>
      </w:r>
      <w:r w:rsidR="002946AB">
        <w:rPr>
          <w:rFonts w:asciiTheme="majorHAnsi" w:hAnsiTheme="majorHAnsi" w:cs="Arial"/>
          <w:sz w:val="24"/>
          <w:szCs w:val="24"/>
        </w:rPr>
        <w:t xml:space="preserve"> </w:t>
      </w:r>
      <w:r w:rsidRPr="003144CA">
        <w:rPr>
          <w:rFonts w:asciiTheme="majorHAnsi" w:hAnsiTheme="majorHAnsi" w:cs="Arial"/>
          <w:sz w:val="24"/>
          <w:szCs w:val="24"/>
        </w:rPr>
        <w:t xml:space="preserve">okresie ostatnich </w:t>
      </w:r>
      <w:r w:rsidRPr="00A15265">
        <w:rPr>
          <w:rFonts w:asciiTheme="majorHAnsi" w:hAnsiTheme="majorHAnsi" w:cs="Arial"/>
          <w:b/>
          <w:bCs/>
          <w:sz w:val="24"/>
          <w:szCs w:val="24"/>
        </w:rPr>
        <w:t>5 lat</w:t>
      </w:r>
      <w:r w:rsidR="00597247">
        <w:rPr>
          <w:rFonts w:asciiTheme="majorHAnsi" w:hAnsiTheme="majorHAnsi" w:cstheme="minorHAnsi"/>
          <w:color w:val="000000"/>
          <w:sz w:val="24"/>
          <w:szCs w:val="24"/>
          <w:shd w:val="clear" w:color="auto" w:fill="FFFFFF"/>
        </w:rPr>
        <w:t xml:space="preserve"> p</w:t>
      </w:r>
      <w:r w:rsidR="00531090" w:rsidRPr="0048477A">
        <w:rPr>
          <w:rFonts w:asciiTheme="majorHAnsi" w:hAnsiTheme="majorHAnsi" w:cstheme="minorHAnsi"/>
          <w:color w:val="000000"/>
          <w:sz w:val="24"/>
          <w:szCs w:val="24"/>
          <w:shd w:val="clear" w:color="auto" w:fill="FFFFFF"/>
        </w:rPr>
        <w:t>rzed terminem składania ofert</w:t>
      </w:r>
      <w:r w:rsidRPr="003144CA">
        <w:rPr>
          <w:rFonts w:asciiTheme="majorHAnsi" w:hAnsiTheme="majorHAnsi" w:cs="Arial"/>
          <w:sz w:val="24"/>
          <w:szCs w:val="24"/>
        </w:rPr>
        <w:t>, a</w:t>
      </w:r>
      <w:r w:rsidR="00597247">
        <w:rPr>
          <w:rFonts w:asciiTheme="majorHAnsi" w:hAnsiTheme="majorHAnsi" w:cs="Arial"/>
          <w:sz w:val="24"/>
          <w:szCs w:val="24"/>
        </w:rPr>
        <w:t xml:space="preserve"> j</w:t>
      </w:r>
      <w:r w:rsidRPr="003144CA">
        <w:rPr>
          <w:rFonts w:asciiTheme="majorHAnsi" w:hAnsiTheme="majorHAnsi" w:cs="Arial"/>
          <w:sz w:val="24"/>
          <w:szCs w:val="24"/>
        </w:rPr>
        <w:t>eżeli okres prowadzenia działalności jest krótszy –w</w:t>
      </w:r>
      <w:r w:rsidR="002946AB">
        <w:rPr>
          <w:rFonts w:asciiTheme="majorHAnsi" w:hAnsiTheme="majorHAnsi" w:cs="Arial"/>
          <w:sz w:val="24"/>
          <w:szCs w:val="24"/>
        </w:rPr>
        <w:t xml:space="preserve"> </w:t>
      </w:r>
      <w:r w:rsidRPr="003144CA">
        <w:rPr>
          <w:rFonts w:asciiTheme="majorHAnsi" w:hAnsiTheme="majorHAnsi" w:cs="Arial"/>
          <w:sz w:val="24"/>
          <w:szCs w:val="24"/>
        </w:rPr>
        <w:t>tym okresie, wraz z</w:t>
      </w:r>
      <w:r w:rsidR="002946AB">
        <w:rPr>
          <w:rFonts w:asciiTheme="majorHAnsi" w:hAnsiTheme="majorHAnsi" w:cs="Arial"/>
          <w:sz w:val="24"/>
          <w:szCs w:val="24"/>
        </w:rPr>
        <w:t xml:space="preserve"> </w:t>
      </w:r>
      <w:r w:rsidRPr="003144CA">
        <w:rPr>
          <w:rFonts w:asciiTheme="majorHAnsi" w:hAnsiTheme="majorHAnsi" w:cs="Arial"/>
          <w:sz w:val="24"/>
          <w:szCs w:val="24"/>
        </w:rPr>
        <w:t>podaniem ich rodzaju, wartości, daty i</w:t>
      </w:r>
      <w:r w:rsidR="002946AB">
        <w:rPr>
          <w:rFonts w:asciiTheme="majorHAnsi" w:hAnsiTheme="majorHAnsi" w:cs="Arial"/>
          <w:sz w:val="24"/>
          <w:szCs w:val="24"/>
        </w:rPr>
        <w:t xml:space="preserve"> </w:t>
      </w:r>
      <w:r w:rsidRPr="003144CA">
        <w:rPr>
          <w:rFonts w:asciiTheme="majorHAnsi" w:hAnsiTheme="majorHAnsi" w:cs="Arial"/>
          <w:sz w:val="24"/>
          <w:szCs w:val="24"/>
        </w:rPr>
        <w:t xml:space="preserve">miejsca wykonania oraz podmiotów, na rzecz których roboty te zostały </w:t>
      </w:r>
      <w:r w:rsidRPr="00020443">
        <w:rPr>
          <w:rFonts w:asciiTheme="majorHAnsi" w:hAnsiTheme="majorHAnsi" w:cs="Arial"/>
          <w:sz w:val="24"/>
          <w:szCs w:val="24"/>
        </w:rPr>
        <w:t xml:space="preserve">wykonane </w:t>
      </w:r>
      <w:r w:rsidRPr="00020443">
        <w:rPr>
          <w:rFonts w:ascii="Cambria" w:hAnsi="Cambria"/>
          <w:color w:val="000000"/>
          <w:sz w:val="24"/>
          <w:szCs w:val="24"/>
          <w:shd w:val="clear" w:color="auto" w:fill="FFFFFF"/>
        </w:rPr>
        <w:t>(</w:t>
      </w:r>
      <w:r w:rsidRPr="00020443">
        <w:rPr>
          <w:rFonts w:ascii="Cambria" w:hAnsi="Cambria"/>
          <w:sz w:val="24"/>
          <w:szCs w:val="24"/>
        </w:rPr>
        <w:t xml:space="preserve">sporządzonego zgodnie z </w:t>
      </w:r>
      <w:r w:rsidRPr="00020443">
        <w:rPr>
          <w:rFonts w:ascii="Cambria" w:hAnsi="Cambria"/>
          <w:b/>
          <w:sz w:val="24"/>
          <w:szCs w:val="24"/>
        </w:rPr>
        <w:t>Załącznikiem Nr 7 do SWZ</w:t>
      </w:r>
      <w:r w:rsidRPr="00020443">
        <w:rPr>
          <w:rFonts w:ascii="Cambria" w:hAnsi="Cambria"/>
          <w:sz w:val="24"/>
          <w:szCs w:val="24"/>
        </w:rPr>
        <w:t>)</w:t>
      </w:r>
      <w:r w:rsidRPr="00020443">
        <w:rPr>
          <w:rFonts w:asciiTheme="majorHAnsi" w:hAnsiTheme="majorHAnsi" w:cs="Arial"/>
          <w:sz w:val="24"/>
          <w:szCs w:val="24"/>
        </w:rPr>
        <w:t xml:space="preserve">, </w:t>
      </w:r>
      <w:r w:rsidRPr="00020443">
        <w:rPr>
          <w:rFonts w:asciiTheme="majorHAnsi" w:hAnsiTheme="majorHAnsi" w:cs="Arial"/>
          <w:b/>
          <w:bCs/>
          <w:sz w:val="24"/>
          <w:szCs w:val="24"/>
        </w:rPr>
        <w:t>oraz załączeniem dowodów określających</w:t>
      </w:r>
      <w:r w:rsidRPr="00020443">
        <w:rPr>
          <w:rFonts w:asciiTheme="majorHAnsi" w:hAnsiTheme="majorHAnsi" w:cs="Arial"/>
          <w:sz w:val="24"/>
          <w:szCs w:val="24"/>
        </w:rPr>
        <w:t>, czy te roboty budowlane zostały wykonane należycie, przy czym dowodami, o których mowa, są referencje bądź inne dokumenty sporządzone przez podmiot, na rzecz którego roboty budowlane zostały wykonane, a jeżeli wykonawca z przyczyn niezależnych od niego nie jest w</w:t>
      </w:r>
      <w:r w:rsidR="00401C7A">
        <w:rPr>
          <w:rFonts w:asciiTheme="majorHAnsi" w:hAnsiTheme="majorHAnsi" w:cs="Arial"/>
          <w:sz w:val="24"/>
          <w:szCs w:val="24"/>
        </w:rPr>
        <w:t xml:space="preserve"> </w:t>
      </w:r>
      <w:r w:rsidRPr="00020443">
        <w:rPr>
          <w:rFonts w:asciiTheme="majorHAnsi" w:hAnsiTheme="majorHAnsi" w:cs="Arial"/>
          <w:sz w:val="24"/>
          <w:szCs w:val="24"/>
        </w:rPr>
        <w:t xml:space="preserve">stanie uzyskać tych dokumentów –inne odpowiednie dokumenty </w:t>
      </w:r>
      <w:r w:rsidRPr="00020443">
        <w:rPr>
          <w:rFonts w:ascii="Cambria" w:hAnsi="Cambria"/>
          <w:b/>
          <w:color w:val="000000"/>
          <w:sz w:val="24"/>
          <w:szCs w:val="24"/>
          <w:shd w:val="clear" w:color="auto" w:fill="FFFFFF"/>
        </w:rPr>
        <w:t xml:space="preserve">– </w:t>
      </w:r>
      <w:r w:rsidRPr="00020443">
        <w:rPr>
          <w:rFonts w:ascii="Cambria" w:hAnsi="Cambria"/>
          <w:i/>
          <w:color w:val="000000"/>
          <w:sz w:val="24"/>
          <w:szCs w:val="24"/>
          <w:u w:val="single"/>
          <w:shd w:val="clear" w:color="auto" w:fill="FFFFFF"/>
        </w:rPr>
        <w:t>w odniesieniu do warunku określonego w pkt. 6.1.4. ppkt. 1) SWZ,</w:t>
      </w:r>
    </w:p>
    <w:p w14:paraId="0E7D45E3" w14:textId="200C67F0" w:rsidR="00677BC6" w:rsidRPr="00020443" w:rsidRDefault="00677BC6" w:rsidP="00131D3C">
      <w:pPr>
        <w:pStyle w:val="Akapitzlist"/>
        <w:numPr>
          <w:ilvl w:val="0"/>
          <w:numId w:val="42"/>
        </w:numPr>
        <w:spacing w:line="276" w:lineRule="auto"/>
        <w:ind w:left="1843" w:hanging="425"/>
        <w:rPr>
          <w:rFonts w:asciiTheme="majorHAnsi" w:hAnsiTheme="majorHAnsi"/>
          <w:sz w:val="24"/>
          <w:szCs w:val="24"/>
        </w:rPr>
      </w:pPr>
      <w:r w:rsidRPr="00020443">
        <w:rPr>
          <w:rFonts w:asciiTheme="majorHAnsi" w:hAnsiTheme="majorHAnsi" w:cs="Arial"/>
          <w:b/>
          <w:bCs/>
          <w:sz w:val="24"/>
          <w:szCs w:val="24"/>
        </w:rPr>
        <w:t>wykazu osób</w:t>
      </w:r>
      <w:r w:rsidRPr="00020443">
        <w:rPr>
          <w:rFonts w:asciiTheme="majorHAnsi" w:hAnsiTheme="majorHAnsi" w:cs="Arial"/>
          <w:sz w:val="24"/>
          <w:szCs w:val="24"/>
        </w:rPr>
        <w:t xml:space="preserve">, skierowanych przez </w:t>
      </w:r>
      <w:r w:rsidR="005F4336">
        <w:rPr>
          <w:rFonts w:asciiTheme="majorHAnsi" w:hAnsiTheme="majorHAnsi" w:cs="Arial"/>
          <w:sz w:val="24"/>
          <w:szCs w:val="24"/>
        </w:rPr>
        <w:t>W</w:t>
      </w:r>
      <w:r w:rsidRPr="00020443">
        <w:rPr>
          <w:rFonts w:asciiTheme="majorHAnsi" w:hAnsiTheme="majorHAnsi" w:cs="Arial"/>
          <w:sz w:val="24"/>
          <w:szCs w:val="24"/>
        </w:rPr>
        <w:t>ykonawcę do realizacji zamówienia publicznego</w:t>
      </w:r>
      <w:r w:rsidR="002946AB">
        <w:rPr>
          <w:rFonts w:asciiTheme="majorHAnsi" w:hAnsiTheme="majorHAnsi" w:cs="Arial"/>
          <w:sz w:val="24"/>
          <w:szCs w:val="24"/>
        </w:rPr>
        <w:t xml:space="preserve"> </w:t>
      </w:r>
      <w:r w:rsidRPr="00020443">
        <w:rPr>
          <w:rFonts w:asciiTheme="majorHAnsi" w:hAnsiTheme="majorHAnsi" w:cs="Arial"/>
          <w:sz w:val="24"/>
          <w:szCs w:val="24"/>
        </w:rPr>
        <w:t>wraz z informacjami na temat ich kwalifikacji zawodowych, uprawnień, doświadczenia i wykształcenia niezbędnych do wykonania zamówienia publicznego, a także zakresu wykonywanych przez nie czynności oraz informacj</w:t>
      </w:r>
      <w:r w:rsidR="00401C7A">
        <w:rPr>
          <w:rFonts w:asciiTheme="majorHAnsi" w:hAnsiTheme="majorHAnsi" w:cs="Arial"/>
          <w:sz w:val="24"/>
          <w:szCs w:val="24"/>
        </w:rPr>
        <w:t>ę</w:t>
      </w:r>
      <w:r w:rsidRPr="00020443">
        <w:rPr>
          <w:rFonts w:asciiTheme="majorHAnsi" w:hAnsiTheme="majorHAnsi" w:cs="Arial"/>
          <w:sz w:val="24"/>
          <w:szCs w:val="24"/>
        </w:rPr>
        <w:t xml:space="preserve"> o podstawie do dysponowania tymi osobami </w:t>
      </w:r>
      <w:r w:rsidRPr="00020443">
        <w:rPr>
          <w:rFonts w:ascii="Cambria" w:hAnsi="Cambria"/>
          <w:sz w:val="24"/>
          <w:szCs w:val="24"/>
        </w:rPr>
        <w:t xml:space="preserve">sporządzonego zgodnie z </w:t>
      </w:r>
      <w:r w:rsidRPr="00020443">
        <w:rPr>
          <w:rFonts w:ascii="Cambria" w:hAnsi="Cambria"/>
          <w:b/>
          <w:sz w:val="24"/>
          <w:szCs w:val="24"/>
        </w:rPr>
        <w:t xml:space="preserve">Załącznikiem Nr 8 do SWZ </w:t>
      </w:r>
      <w:r w:rsidRPr="00020443">
        <w:rPr>
          <w:rFonts w:ascii="Cambria" w:hAnsi="Cambria"/>
          <w:i/>
          <w:color w:val="000000"/>
          <w:sz w:val="24"/>
          <w:szCs w:val="24"/>
          <w:shd w:val="clear" w:color="auto" w:fill="FFFFFF"/>
        </w:rPr>
        <w:t>– w odniesieniu do warunku określonego w pkt. 6.1.4. ppkt. 2) SWZ.</w:t>
      </w:r>
    </w:p>
    <w:p w14:paraId="76EED36D" w14:textId="77777777" w:rsidR="00677BC6" w:rsidRPr="003144CA" w:rsidRDefault="00677BC6" w:rsidP="00131D3C">
      <w:pPr>
        <w:pStyle w:val="Kolorowalistaakcent11"/>
        <w:numPr>
          <w:ilvl w:val="2"/>
          <w:numId w:val="51"/>
        </w:numPr>
        <w:autoSpaceDE w:val="0"/>
        <w:autoSpaceDN w:val="0"/>
        <w:adjustRightInd w:val="0"/>
        <w:spacing w:before="0" w:after="0" w:line="276" w:lineRule="auto"/>
        <w:ind w:left="1418" w:hanging="709"/>
        <w:rPr>
          <w:rFonts w:asciiTheme="majorHAnsi" w:hAnsiTheme="majorHAnsi" w:cs="Arial"/>
          <w:b/>
          <w:sz w:val="24"/>
          <w:szCs w:val="24"/>
        </w:rPr>
      </w:pPr>
      <w:r>
        <w:rPr>
          <w:rFonts w:asciiTheme="majorHAnsi" w:hAnsiTheme="majorHAnsi" w:cs="Verdana"/>
          <w:b/>
          <w:sz w:val="24"/>
          <w:szCs w:val="24"/>
        </w:rPr>
        <w:lastRenderedPageBreak/>
        <w:t xml:space="preserve">W celu </w:t>
      </w:r>
      <w:r w:rsidRPr="00FF15A2">
        <w:rPr>
          <w:rFonts w:asciiTheme="majorHAnsi" w:hAnsiTheme="majorHAnsi" w:cs="Verdana"/>
          <w:b/>
          <w:sz w:val="24"/>
          <w:szCs w:val="24"/>
        </w:rPr>
        <w:t>potwierdzenia braku podstaw do wykluczenia z udziału w postępowaniu</w:t>
      </w:r>
      <w:r w:rsidR="00DC46E0">
        <w:rPr>
          <w:rFonts w:asciiTheme="majorHAnsi" w:hAnsiTheme="majorHAnsi" w:cs="Verdana"/>
          <w:b/>
          <w:sz w:val="24"/>
          <w:szCs w:val="24"/>
        </w:rPr>
        <w:t>:</w:t>
      </w:r>
    </w:p>
    <w:p w14:paraId="4332051E" w14:textId="77777777" w:rsidR="00677BC6" w:rsidRDefault="00677BC6" w:rsidP="00677BC6">
      <w:pPr>
        <w:pStyle w:val="Kolorowalistaakcent11"/>
        <w:autoSpaceDE w:val="0"/>
        <w:autoSpaceDN w:val="0"/>
        <w:adjustRightInd w:val="0"/>
        <w:spacing w:before="0" w:after="0" w:line="276" w:lineRule="auto"/>
        <w:ind w:left="1418"/>
        <w:rPr>
          <w:rFonts w:asciiTheme="majorHAnsi" w:hAnsiTheme="majorHAnsi" w:cs="Arial"/>
          <w:bCs/>
          <w:i/>
          <w:iCs/>
          <w:sz w:val="24"/>
          <w:szCs w:val="24"/>
        </w:rPr>
      </w:pPr>
      <w:r w:rsidRPr="003144CA">
        <w:rPr>
          <w:rFonts w:asciiTheme="majorHAnsi" w:hAnsiTheme="majorHAnsi" w:cs="Verdana"/>
          <w:bCs/>
          <w:i/>
          <w:iCs/>
          <w:sz w:val="24"/>
          <w:szCs w:val="24"/>
        </w:rPr>
        <w:t xml:space="preserve">Zamawiający </w:t>
      </w:r>
      <w:r w:rsidRPr="003144CA">
        <w:rPr>
          <w:rFonts w:asciiTheme="majorHAnsi" w:hAnsiTheme="majorHAnsi" w:cs="Verdana"/>
          <w:bCs/>
          <w:i/>
          <w:iCs/>
          <w:sz w:val="24"/>
          <w:szCs w:val="24"/>
          <w:u w:val="single"/>
        </w:rPr>
        <w:t>nie wymaga</w:t>
      </w:r>
      <w:r w:rsidRPr="003144CA">
        <w:rPr>
          <w:rFonts w:asciiTheme="majorHAnsi" w:hAnsiTheme="majorHAnsi" w:cs="Verdana"/>
          <w:bCs/>
          <w:i/>
          <w:iCs/>
          <w:sz w:val="24"/>
          <w:szCs w:val="24"/>
        </w:rPr>
        <w:t xml:space="preserve"> złożenia przez Wykonawcę podmiotowych środków dowodowych </w:t>
      </w:r>
      <w:r>
        <w:rPr>
          <w:rFonts w:asciiTheme="majorHAnsi" w:hAnsiTheme="majorHAnsi" w:cs="Verdana"/>
          <w:bCs/>
          <w:i/>
          <w:iCs/>
          <w:sz w:val="24"/>
          <w:szCs w:val="24"/>
        </w:rPr>
        <w:t>w tym zakresie.</w:t>
      </w:r>
    </w:p>
    <w:p w14:paraId="70FB27F0" w14:textId="77777777" w:rsidR="00D9784D" w:rsidRPr="00C6306E" w:rsidRDefault="00D9784D" w:rsidP="00627C7D">
      <w:pPr>
        <w:pStyle w:val="Kolorowalistaakcent11"/>
        <w:autoSpaceDE w:val="0"/>
        <w:autoSpaceDN w:val="0"/>
        <w:adjustRightInd w:val="0"/>
        <w:spacing w:line="276" w:lineRule="auto"/>
        <w:ind w:left="0"/>
        <w:rPr>
          <w:rFonts w:asciiTheme="majorHAnsi" w:hAnsiTheme="majorHAnsi" w:cs="Arial"/>
          <w:sz w:val="10"/>
          <w:szCs w:val="10"/>
        </w:rPr>
      </w:pPr>
    </w:p>
    <w:p w14:paraId="6E380C6F" w14:textId="77777777" w:rsidR="0009224D" w:rsidRPr="00173F63" w:rsidRDefault="0009224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jest to niezbędne do zapewnienia odpowiedniego przebiegu postępowania o udzielenie zamówienia, </w:t>
      </w:r>
      <w:r w:rsidR="006528C1">
        <w:rPr>
          <w:rFonts w:ascii="Cambria" w:hAnsi="Cambria"/>
          <w:color w:val="000000"/>
          <w:sz w:val="24"/>
          <w:szCs w:val="24"/>
        </w:rPr>
        <w:t>Zamawiający</w:t>
      </w:r>
      <w:r w:rsidRPr="0009224D">
        <w:rPr>
          <w:rFonts w:ascii="Cambria" w:hAnsi="Cambria"/>
          <w:color w:val="000000"/>
          <w:sz w:val="24"/>
          <w:szCs w:val="24"/>
        </w:rPr>
        <w:t xml:space="preserve"> może na każdym etapie postępowania wezwać wykonawców do złożenia wszystkich lub niektórych podmiotowych środków dowodowych</w:t>
      </w:r>
      <w:r w:rsidR="00677BC6">
        <w:rPr>
          <w:rFonts w:ascii="Cambria" w:hAnsi="Cambria"/>
          <w:color w:val="000000"/>
          <w:sz w:val="24"/>
          <w:szCs w:val="24"/>
        </w:rPr>
        <w:t xml:space="preserve">, </w:t>
      </w:r>
      <w:r w:rsidR="00121D28" w:rsidRPr="00121D28">
        <w:rPr>
          <w:rFonts w:ascii="Cambria" w:hAnsi="Cambria"/>
          <w:color w:val="000000"/>
          <w:sz w:val="24"/>
          <w:szCs w:val="24"/>
        </w:rPr>
        <w:t xml:space="preserve">wskazanych w </w:t>
      </w:r>
      <w:r w:rsidR="00677BC6">
        <w:rPr>
          <w:rFonts w:ascii="Cambria" w:hAnsi="Cambria"/>
          <w:color w:val="000000"/>
          <w:sz w:val="24"/>
          <w:szCs w:val="24"/>
        </w:rPr>
        <w:t>pkt. 8.3.1 SWZ.</w:t>
      </w:r>
    </w:p>
    <w:p w14:paraId="7741EE0A" w14:textId="77777777" w:rsidR="00173F63"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Wykonawca</w:t>
      </w:r>
      <w:r w:rsidR="00173F63" w:rsidRPr="00CF033D">
        <w:rPr>
          <w:rFonts w:asciiTheme="majorHAnsi" w:hAnsiTheme="majorHAnsi"/>
          <w:color w:val="000000"/>
          <w:sz w:val="24"/>
          <w:szCs w:val="24"/>
        </w:rPr>
        <w:t xml:space="preserve"> składa podmiotowe środki dowodowe na wezwanie</w:t>
      </w:r>
      <w:r w:rsidR="002946AB">
        <w:rPr>
          <w:rFonts w:asciiTheme="majorHAnsi" w:hAnsiTheme="majorHAnsi"/>
          <w:color w:val="000000"/>
          <w:sz w:val="24"/>
          <w:szCs w:val="24"/>
        </w:rPr>
        <w:t xml:space="preserve"> </w:t>
      </w:r>
      <w:r>
        <w:rPr>
          <w:rFonts w:asciiTheme="majorHAnsi" w:hAnsiTheme="majorHAnsi"/>
          <w:color w:val="000000"/>
          <w:sz w:val="24"/>
          <w:szCs w:val="24"/>
        </w:rPr>
        <w:t>Zamawiającego</w:t>
      </w:r>
      <w:r w:rsidR="00173F63">
        <w:rPr>
          <w:rFonts w:asciiTheme="majorHAnsi" w:hAnsiTheme="majorHAnsi"/>
          <w:color w:val="000000"/>
          <w:sz w:val="24"/>
          <w:szCs w:val="24"/>
        </w:rPr>
        <w:t>. Dokumenty te powinny być</w:t>
      </w:r>
      <w:r w:rsidR="00173F63" w:rsidRPr="00CF033D">
        <w:rPr>
          <w:rFonts w:asciiTheme="majorHAnsi" w:hAnsiTheme="majorHAnsi"/>
          <w:color w:val="000000"/>
          <w:sz w:val="24"/>
          <w:szCs w:val="24"/>
        </w:rPr>
        <w:t xml:space="preserve"> aktualne na dzień ich złożenia.</w:t>
      </w:r>
    </w:p>
    <w:p w14:paraId="3755EF3E" w14:textId="77777777" w:rsidR="0009224D" w:rsidRPr="0009224D" w:rsidRDefault="0009224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zachodzą uzasadnione podstawy do uznania, że złożone uprzednio podmiotowe środki dowodowe nie są już aktualne, </w:t>
      </w:r>
      <w:r w:rsidR="006528C1">
        <w:rPr>
          <w:rFonts w:ascii="Cambria" w:hAnsi="Cambria"/>
          <w:color w:val="000000"/>
          <w:sz w:val="24"/>
          <w:szCs w:val="24"/>
        </w:rPr>
        <w:t>Zamawiający</w:t>
      </w:r>
      <w:r w:rsidRPr="0009224D">
        <w:rPr>
          <w:rFonts w:ascii="Cambria" w:hAnsi="Cambria"/>
          <w:color w:val="000000"/>
          <w:sz w:val="24"/>
          <w:szCs w:val="24"/>
        </w:rPr>
        <w:t xml:space="preserve"> może w każdym czasie wezwać </w:t>
      </w:r>
      <w:r w:rsidR="006528C1">
        <w:rPr>
          <w:rFonts w:ascii="Cambria" w:hAnsi="Cambria"/>
          <w:color w:val="000000"/>
          <w:sz w:val="24"/>
          <w:szCs w:val="24"/>
        </w:rPr>
        <w:t>Wykonawcę</w:t>
      </w:r>
      <w:r w:rsidRPr="0009224D">
        <w:rPr>
          <w:rFonts w:ascii="Cambria" w:hAnsi="Cambria"/>
          <w:color w:val="000000"/>
          <w:sz w:val="24"/>
          <w:szCs w:val="24"/>
        </w:rPr>
        <w:t xml:space="preserve"> lub wykonawców do złożenia wszystkich lub niektórych podmiotowych środków dowodowych, aktualnych na dzień ich złożenia.</w:t>
      </w:r>
    </w:p>
    <w:p w14:paraId="76C7EFDE" w14:textId="77777777" w:rsidR="00CF033D"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Cambria" w:hAnsi="Cambria"/>
          <w:color w:val="000000"/>
          <w:sz w:val="24"/>
          <w:szCs w:val="24"/>
        </w:rPr>
        <w:t>Zamawiający</w:t>
      </w:r>
      <w:r w:rsidR="0009224D" w:rsidRPr="0009224D">
        <w:rPr>
          <w:rFonts w:ascii="Cambria" w:hAnsi="Cambria"/>
          <w:color w:val="000000"/>
          <w:sz w:val="24"/>
          <w:szCs w:val="24"/>
        </w:rPr>
        <w:t xml:space="preserve"> nie </w:t>
      </w:r>
      <w:r w:rsidR="0009224D">
        <w:rPr>
          <w:rFonts w:ascii="Cambria" w:hAnsi="Cambria"/>
          <w:color w:val="000000"/>
          <w:sz w:val="24"/>
          <w:szCs w:val="24"/>
        </w:rPr>
        <w:t xml:space="preserve">będzie </w:t>
      </w:r>
      <w:r w:rsidR="0009224D" w:rsidRPr="0009224D">
        <w:rPr>
          <w:rFonts w:ascii="Cambria" w:hAnsi="Cambria"/>
          <w:color w:val="000000"/>
          <w:sz w:val="24"/>
          <w:szCs w:val="24"/>
        </w:rPr>
        <w:t>wzywa</w:t>
      </w:r>
      <w:r w:rsidR="0009224D">
        <w:rPr>
          <w:rFonts w:ascii="Cambria" w:hAnsi="Cambria"/>
          <w:color w:val="000000"/>
          <w:sz w:val="24"/>
          <w:szCs w:val="24"/>
        </w:rPr>
        <w:t>ł</w:t>
      </w:r>
      <w:r w:rsidR="0009224D" w:rsidRPr="0009224D">
        <w:rPr>
          <w:rFonts w:ascii="Cambria" w:hAnsi="Cambria"/>
          <w:color w:val="000000"/>
          <w:sz w:val="24"/>
          <w:szCs w:val="24"/>
        </w:rPr>
        <w:t xml:space="preserv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Pr>
          <w:rFonts w:ascii="Cambria" w:hAnsi="Cambria"/>
          <w:color w:val="000000"/>
          <w:sz w:val="24"/>
          <w:szCs w:val="24"/>
        </w:rPr>
        <w:t>Wykonawca</w:t>
      </w:r>
      <w:r w:rsidR="0009224D" w:rsidRPr="0009224D">
        <w:rPr>
          <w:rFonts w:ascii="Cambria" w:hAnsi="Cambria"/>
          <w:color w:val="000000"/>
          <w:sz w:val="24"/>
          <w:szCs w:val="24"/>
        </w:rPr>
        <w:t xml:space="preserve"> wskazał w oświadczeniu, o którym mowa w </w:t>
      </w:r>
      <w:r w:rsidR="00173F63">
        <w:rPr>
          <w:rFonts w:ascii="Cambria" w:hAnsi="Cambria"/>
          <w:color w:val="000000"/>
          <w:sz w:val="24"/>
          <w:szCs w:val="24"/>
        </w:rPr>
        <w:t xml:space="preserve">pkt 8.1 SWZ </w:t>
      </w:r>
      <w:r w:rsidR="0009224D" w:rsidRPr="0009224D">
        <w:rPr>
          <w:rFonts w:ascii="Cambria" w:hAnsi="Cambria"/>
          <w:color w:val="000000"/>
          <w:sz w:val="24"/>
          <w:szCs w:val="24"/>
        </w:rPr>
        <w:t>dane umożliwiające dostęp do tych środków.</w:t>
      </w:r>
    </w:p>
    <w:p w14:paraId="6F4A0963" w14:textId="77777777" w:rsid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nie jest zobowiązany do złożenia podmiotowych środków dowodowych, które </w:t>
      </w:r>
      <w:r>
        <w:rPr>
          <w:rFonts w:asciiTheme="majorHAnsi" w:hAnsiTheme="majorHAnsi"/>
          <w:color w:val="000000"/>
          <w:sz w:val="24"/>
          <w:szCs w:val="24"/>
          <w:shd w:val="clear" w:color="auto" w:fill="FFFFFF"/>
        </w:rPr>
        <w:t>Zamawiający</w:t>
      </w:r>
      <w:r w:rsidR="00CF033D" w:rsidRPr="00CF033D">
        <w:rPr>
          <w:rFonts w:asciiTheme="majorHAnsi" w:hAnsiTheme="majorHAnsi"/>
          <w:color w:val="000000"/>
          <w:sz w:val="24"/>
          <w:szCs w:val="24"/>
          <w:shd w:val="clear" w:color="auto" w:fill="FFFFFF"/>
        </w:rPr>
        <w:t xml:space="preserve"> posiada, jeżeli </w:t>
      </w:r>
      <w:r>
        <w:rPr>
          <w:rFonts w:asciiTheme="majorHAnsi" w:hAnsiTheme="majorHAnsi"/>
          <w:color w:val="000000"/>
          <w:sz w:val="24"/>
          <w:szCs w:val="24"/>
          <w:shd w:val="clear" w:color="auto" w:fill="FFFFFF"/>
        </w:rPr>
        <w:t>Wykonawca</w:t>
      </w:r>
      <w:r w:rsidR="00CF033D" w:rsidRPr="00CF033D">
        <w:rPr>
          <w:rFonts w:asciiTheme="majorHAnsi" w:hAnsiTheme="majorHAnsi"/>
          <w:color w:val="000000"/>
          <w:sz w:val="24"/>
          <w:szCs w:val="24"/>
          <w:shd w:val="clear" w:color="auto" w:fill="FFFFFF"/>
        </w:rPr>
        <w:t xml:space="preserve"> wskaże te środki oraz potwierdzi ich prawidłowość i aktualność.</w:t>
      </w:r>
    </w:p>
    <w:p w14:paraId="065710FB" w14:textId="77777777" w:rsidR="00CF033D" w:rsidRPr="00DC13BE" w:rsidRDefault="00CF033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w:t>
      </w:r>
      <w:r w:rsidR="006528C1">
        <w:rPr>
          <w:rFonts w:asciiTheme="majorHAnsi" w:hAnsiTheme="majorHAnsi"/>
          <w:color w:val="000000"/>
          <w:sz w:val="24"/>
          <w:szCs w:val="24"/>
        </w:rPr>
        <w:t>Wykonawca</w:t>
      </w:r>
      <w:r w:rsidRPr="00CF033D">
        <w:rPr>
          <w:rFonts w:asciiTheme="majorHAnsi" w:hAnsiTheme="majorHAnsi"/>
          <w:color w:val="000000"/>
          <w:sz w:val="24"/>
          <w:szCs w:val="24"/>
        </w:rPr>
        <w:t xml:space="preserve"> nie złożył podmiotowych środków dowodowych lub są one niekompletne lub zawierają błędy, </w:t>
      </w:r>
      <w:r w:rsidR="006528C1">
        <w:rPr>
          <w:rFonts w:asciiTheme="majorHAnsi" w:hAnsiTheme="majorHAnsi"/>
          <w:color w:val="000000"/>
          <w:sz w:val="24"/>
          <w:szCs w:val="24"/>
        </w:rPr>
        <w:t>Zamawiający</w:t>
      </w:r>
      <w:r w:rsidRPr="00CF033D">
        <w:rPr>
          <w:rFonts w:asciiTheme="majorHAnsi" w:hAnsiTheme="majorHAnsi"/>
          <w:color w:val="000000"/>
          <w:sz w:val="24"/>
          <w:szCs w:val="24"/>
        </w:rPr>
        <w:t xml:space="preserve"> w</w:t>
      </w:r>
      <w:r w:rsidR="00173F63">
        <w:rPr>
          <w:rFonts w:asciiTheme="majorHAnsi" w:hAnsiTheme="majorHAnsi"/>
          <w:color w:val="000000"/>
          <w:sz w:val="24"/>
          <w:szCs w:val="24"/>
        </w:rPr>
        <w:t>ezwie</w:t>
      </w:r>
      <w:r w:rsidR="002946AB">
        <w:rPr>
          <w:rFonts w:asciiTheme="majorHAnsi" w:hAnsiTheme="majorHAnsi"/>
          <w:color w:val="000000"/>
          <w:sz w:val="24"/>
          <w:szCs w:val="24"/>
        </w:rPr>
        <w:t xml:space="preserve">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odpowiednio do ich złożenia, poprawienia lub uzupełnienia w wyznaczonym terminie, chyba że oferta </w:t>
      </w:r>
      <w:r w:rsidR="006528C1">
        <w:rPr>
          <w:rFonts w:asciiTheme="majorHAnsi" w:hAnsiTheme="majorHAnsi"/>
          <w:color w:val="000000"/>
          <w:sz w:val="24"/>
          <w:szCs w:val="24"/>
        </w:rPr>
        <w:t>Wykonawcy</w:t>
      </w:r>
      <w:r w:rsidRPr="00CF033D">
        <w:rPr>
          <w:rFonts w:asciiTheme="majorHAnsi" w:hAnsiTheme="majorHAnsi"/>
          <w:color w:val="000000"/>
          <w:sz w:val="24"/>
          <w:szCs w:val="24"/>
        </w:rPr>
        <w:t xml:space="preserve"> podlega odrzuceniu bez względu na ich złożenie, uzupełnienie lub poprawienie lub zachodzą przesłanki unieważnienia postępowania.</w:t>
      </w:r>
    </w:p>
    <w:p w14:paraId="553323F5" w14:textId="77777777" w:rsidR="00CF033D" w:rsidRPr="00CF033D" w:rsidRDefault="006528C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olor w:val="000000"/>
          <w:sz w:val="24"/>
          <w:szCs w:val="24"/>
        </w:rPr>
        <w:t>Zamawiający</w:t>
      </w:r>
      <w:r w:rsidR="00CF033D" w:rsidRPr="00CF033D">
        <w:rPr>
          <w:rFonts w:asciiTheme="majorHAnsi" w:hAnsiTheme="majorHAnsi"/>
          <w:color w:val="000000"/>
          <w:sz w:val="24"/>
          <w:szCs w:val="24"/>
        </w:rPr>
        <w:t xml:space="preserve"> może żądać od wykonawców wyjaśnień dotyczących treści złożonych podmiotowych środków dowodowych.</w:t>
      </w:r>
    </w:p>
    <w:p w14:paraId="25F73F61" w14:textId="77777777" w:rsidR="00CF033D" w:rsidRPr="00CF033D" w:rsidRDefault="00CF033D"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złożone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podmiotowe środki dowodowe budzą wątpliwości </w:t>
      </w:r>
      <w:r w:rsidR="006528C1">
        <w:rPr>
          <w:rFonts w:asciiTheme="majorHAnsi" w:hAnsiTheme="majorHAnsi"/>
          <w:color w:val="000000"/>
          <w:sz w:val="24"/>
          <w:szCs w:val="24"/>
        </w:rPr>
        <w:t>Zamawiającego</w:t>
      </w:r>
      <w:r w:rsidRPr="00CF033D">
        <w:rPr>
          <w:rFonts w:asciiTheme="majorHAnsi" w:hAnsiTheme="majorHAnsi"/>
          <w:color w:val="000000"/>
          <w:sz w:val="24"/>
          <w:szCs w:val="24"/>
        </w:rPr>
        <w:t xml:space="preserve">, może on zwrócić się bezpośrednio do podmiotu, który jest w posiadaniu informacji lub dokumentów istotnych w tym zakresie dla oceny spełniania przez </w:t>
      </w:r>
      <w:r w:rsidR="006528C1">
        <w:rPr>
          <w:rFonts w:asciiTheme="majorHAnsi" w:hAnsiTheme="majorHAnsi"/>
          <w:color w:val="000000"/>
          <w:sz w:val="24"/>
          <w:szCs w:val="24"/>
        </w:rPr>
        <w:t>Wykonawcę</w:t>
      </w:r>
      <w:r w:rsidRPr="00CF033D">
        <w:rPr>
          <w:rFonts w:asciiTheme="majorHAnsi" w:hAnsiTheme="majorHAnsi"/>
          <w:color w:val="000000"/>
          <w:sz w:val="24"/>
          <w:szCs w:val="24"/>
        </w:rPr>
        <w:t xml:space="preserve"> warunków udziału w postępowaniu, kryteriów selekcji lub braku podstaw wykluczenia, o przedstawienie takich informacji lub dokumentów.</w:t>
      </w:r>
    </w:p>
    <w:p w14:paraId="194729C2" w14:textId="77777777" w:rsidR="000F6647" w:rsidRPr="000F6647" w:rsidRDefault="000F6647"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lastRenderedPageBreak/>
        <w:t>Oświadczenia o których mowa w rozdziale 8.1</w:t>
      </w:r>
      <w:r w:rsidR="00674295">
        <w:rPr>
          <w:rFonts w:asciiTheme="majorHAnsi" w:hAnsiTheme="majorHAnsi" w:cs="Arial"/>
          <w:sz w:val="24"/>
          <w:szCs w:val="24"/>
        </w:rPr>
        <w:t xml:space="preserve"> SWZ</w:t>
      </w:r>
      <w:r w:rsidR="002946AB">
        <w:rPr>
          <w:rFonts w:asciiTheme="majorHAnsi" w:hAnsiTheme="majorHAnsi" w:cs="Arial"/>
          <w:sz w:val="24"/>
          <w:szCs w:val="24"/>
        </w:rPr>
        <w:t xml:space="preserve"> </w:t>
      </w:r>
      <w:r w:rsidRPr="000F6647">
        <w:rPr>
          <w:rFonts w:asciiTheme="majorHAnsi" w:hAnsiTheme="majorHAnsi"/>
          <w:color w:val="000000"/>
          <w:sz w:val="24"/>
          <w:szCs w:val="24"/>
          <w:shd w:val="clear" w:color="auto" w:fill="FFFFFF"/>
        </w:rPr>
        <w:t>składa się, pod rygorem nieważności, w formie elektronicznej lub w postaci elektronicznej opatrzonej podpisem zaufanym lub podpisem osobistym</w:t>
      </w:r>
      <w:r>
        <w:rPr>
          <w:rFonts w:asciiTheme="majorHAnsi" w:hAnsiTheme="majorHAnsi"/>
          <w:color w:val="000000"/>
          <w:sz w:val="24"/>
          <w:szCs w:val="24"/>
          <w:shd w:val="clear" w:color="auto" w:fill="FFFFFF"/>
        </w:rPr>
        <w:t>.</w:t>
      </w:r>
    </w:p>
    <w:p w14:paraId="5A19AFD2" w14:textId="77777777" w:rsidR="00F1511C" w:rsidRPr="00E00D54" w:rsidRDefault="00D14838"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2946AB">
        <w:rPr>
          <w:rFonts w:asciiTheme="majorHAnsi" w:hAnsiTheme="majorHAnsi"/>
          <w:sz w:val="24"/>
          <w:szCs w:val="24"/>
        </w:rPr>
        <w:t xml:space="preserve"> </w:t>
      </w:r>
      <w:r w:rsidR="000F6647" w:rsidRPr="000F6647">
        <w:rPr>
          <w:rFonts w:ascii="Cambria" w:hAnsi="Cambria"/>
          <w:color w:val="000000"/>
          <w:sz w:val="24"/>
          <w:szCs w:val="24"/>
          <w:shd w:val="clear" w:color="auto" w:fill="FFFFFF"/>
        </w:rPr>
        <w:t xml:space="preserve">sporządza się w postaci elektronicznej, w formatach danych określonych w przepisach wydanych na podstawie </w:t>
      </w:r>
      <w:r w:rsidR="000F6647" w:rsidRPr="000F6647">
        <w:rPr>
          <w:rFonts w:ascii="Cambria" w:hAnsi="Cambria"/>
          <w:sz w:val="24"/>
          <w:szCs w:val="24"/>
          <w:shd w:val="clear" w:color="auto" w:fill="FFFFFF"/>
        </w:rPr>
        <w:t>art. 18</w:t>
      </w:r>
      <w:r w:rsidR="000F6647"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0F6647">
        <w:rPr>
          <w:rFonts w:ascii="Cambria" w:hAnsi="Cambria"/>
          <w:sz w:val="24"/>
          <w:szCs w:val="24"/>
          <w:shd w:val="clear" w:color="auto" w:fill="FFFFFF"/>
        </w:rPr>
        <w:t>art. 66 ust. 1</w:t>
      </w:r>
      <w:r w:rsidR="000F6647" w:rsidRPr="000F6647">
        <w:rPr>
          <w:rFonts w:ascii="Cambria" w:hAnsi="Cambria"/>
          <w:color w:val="000000"/>
          <w:sz w:val="24"/>
          <w:szCs w:val="24"/>
          <w:shd w:val="clear" w:color="auto" w:fill="FFFFFF"/>
        </w:rPr>
        <w:t xml:space="preserve"> ustawy, z uwzględnieniem rodzaju przekazywanych danych.</w:t>
      </w:r>
    </w:p>
    <w:p w14:paraId="267AFBE8" w14:textId="77777777" w:rsidR="004252DF" w:rsidRPr="00E00D54" w:rsidRDefault="004252DF" w:rsidP="00131D3C">
      <w:pPr>
        <w:pStyle w:val="Kolorowalistaakcent11"/>
        <w:numPr>
          <w:ilvl w:val="1"/>
          <w:numId w:val="51"/>
        </w:numPr>
        <w:autoSpaceDE w:val="0"/>
        <w:autoSpaceDN w:val="0"/>
        <w:adjustRightInd w:val="0"/>
        <w:spacing w:line="276" w:lineRule="auto"/>
        <w:ind w:left="709" w:hanging="709"/>
        <w:rPr>
          <w:rFonts w:asciiTheme="majorHAnsi" w:hAnsiTheme="majorHAnsi"/>
          <w:sz w:val="24"/>
          <w:szCs w:val="24"/>
        </w:rPr>
      </w:pPr>
      <w:bookmarkStart w:id="16" w:name="_Hlk84575116"/>
      <w:r w:rsidRPr="00E00D54">
        <w:rPr>
          <w:rFonts w:asciiTheme="majorHAnsi" w:hAnsiTheme="majorHAnsi"/>
          <w:sz w:val="24"/>
          <w:szCs w:val="24"/>
        </w:rPr>
        <w:t>Podmiotowe środki dowodowe przekazuje się wg zasad wskazanych w rozporządzeniu Prezesa Rady Ministrów z dnia 30 grudnia 2020 r. w sprawie sposobu sporządzania i przekazywania informacji oraz wymagań technicznych dla środków komunikacji elektronicznej w postępowaniu o udzielenie zamówienia publicznego lub konkursie (Dz. U. z 2020 r.  poz. 2452).</w:t>
      </w:r>
    </w:p>
    <w:bookmarkEnd w:id="16"/>
    <w:p w14:paraId="571ECD58" w14:textId="77777777" w:rsidR="00D72161" w:rsidRPr="00431C95" w:rsidRDefault="00D72161"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431C95">
        <w:rPr>
          <w:rFonts w:ascii="Cambria" w:hAnsi="Cambria"/>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3B88F8B" w14:textId="77777777" w:rsidR="000F6647" w:rsidRDefault="000F6647"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wskazane w rozdziale 8.1</w:t>
      </w:r>
      <w:r w:rsidR="00404756">
        <w:rPr>
          <w:rFonts w:asciiTheme="majorHAnsi" w:hAnsiTheme="majorHAnsi" w:cs="Arial"/>
          <w:sz w:val="24"/>
          <w:szCs w:val="24"/>
        </w:rPr>
        <w:t xml:space="preserve"> SWZ</w:t>
      </w:r>
      <w:r>
        <w:rPr>
          <w:rFonts w:asciiTheme="majorHAnsi" w:hAnsiTheme="majorHAnsi" w:cs="Arial"/>
          <w:sz w:val="24"/>
          <w:szCs w:val="24"/>
        </w:rPr>
        <w:t xml:space="preserve"> i </w:t>
      </w:r>
      <w:r w:rsidR="00D14838">
        <w:rPr>
          <w:rFonts w:asciiTheme="majorHAnsi" w:hAnsiTheme="majorHAnsi"/>
          <w:sz w:val="24"/>
          <w:szCs w:val="24"/>
        </w:rPr>
        <w:t>podmiotowe środki dowodowe</w:t>
      </w:r>
      <w:r w:rsidR="00BC1718">
        <w:rPr>
          <w:rFonts w:asciiTheme="majorHAnsi" w:hAnsiTheme="majorHAnsi"/>
          <w:sz w:val="24"/>
          <w:szCs w:val="24"/>
        </w:rPr>
        <w:t xml:space="preserve"> </w:t>
      </w:r>
      <w:r>
        <w:rPr>
          <w:rFonts w:asciiTheme="majorHAnsi" w:hAnsiTheme="majorHAnsi" w:cs="Arial"/>
          <w:sz w:val="24"/>
          <w:szCs w:val="24"/>
        </w:rPr>
        <w:t xml:space="preserve">przekazuje się środkiem komunikacji elektronicznej wskazanym w rozdziale </w:t>
      </w:r>
      <w:r w:rsidR="00404756">
        <w:rPr>
          <w:rFonts w:asciiTheme="majorHAnsi" w:hAnsiTheme="majorHAnsi" w:cs="Arial"/>
          <w:sz w:val="24"/>
          <w:szCs w:val="24"/>
        </w:rPr>
        <w:t>11 SWZ.</w:t>
      </w:r>
    </w:p>
    <w:p w14:paraId="6A67BAE2" w14:textId="77777777" w:rsidR="000F6647" w:rsidRPr="00921010" w:rsidRDefault="000F6647" w:rsidP="00131D3C">
      <w:pPr>
        <w:pStyle w:val="Kolorowalistaakcent11"/>
        <w:numPr>
          <w:ilvl w:val="1"/>
          <w:numId w:val="51"/>
        </w:numPr>
        <w:autoSpaceDE w:val="0"/>
        <w:autoSpaceDN w:val="0"/>
        <w:adjustRightInd w:val="0"/>
        <w:spacing w:line="276" w:lineRule="auto"/>
        <w:ind w:left="709" w:hanging="709"/>
        <w:rPr>
          <w:rFonts w:ascii="Cambria" w:hAnsi="Cambria" w:cs="Arial"/>
          <w:sz w:val="24"/>
          <w:szCs w:val="24"/>
        </w:rPr>
      </w:pPr>
      <w:r w:rsidRPr="000F6647">
        <w:rPr>
          <w:rFonts w:ascii="Cambria" w:hAnsi="Cambria"/>
          <w:color w:val="000000"/>
          <w:sz w:val="24"/>
          <w:szCs w:val="24"/>
          <w:shd w:val="clear" w:color="auto" w:fill="FFFFFF"/>
        </w:rPr>
        <w:t>W przypadku</w:t>
      </w:r>
      <w:r w:rsidR="00404756">
        <w:rPr>
          <w:rFonts w:ascii="Cambria" w:hAnsi="Cambria"/>
          <w:color w:val="000000"/>
          <w:sz w:val="24"/>
          <w:szCs w:val="24"/>
          <w:shd w:val="clear" w:color="auto" w:fill="FFFFFF"/>
        </w:rPr>
        <w:t>,</w:t>
      </w:r>
      <w:r w:rsidRPr="000F6647">
        <w:rPr>
          <w:rFonts w:ascii="Cambria" w:hAnsi="Cambria"/>
          <w:color w:val="000000"/>
          <w:sz w:val="24"/>
          <w:szCs w:val="24"/>
          <w:shd w:val="clear" w:color="auto" w:fill="FFFFFF"/>
        </w:rPr>
        <w:t xml:space="preserve"> gdy </w:t>
      </w:r>
      <w:r w:rsidR="00921010">
        <w:rPr>
          <w:rFonts w:ascii="Cambria" w:hAnsi="Cambria"/>
          <w:color w:val="000000"/>
          <w:sz w:val="24"/>
          <w:szCs w:val="24"/>
          <w:shd w:val="clear" w:color="auto" w:fill="FFFFFF"/>
        </w:rPr>
        <w:t>oświadczenia o których mowa w rozdziale 8.1</w:t>
      </w:r>
      <w:r w:rsidR="00404756">
        <w:rPr>
          <w:rFonts w:ascii="Cambria" w:hAnsi="Cambria"/>
          <w:color w:val="000000"/>
          <w:sz w:val="24"/>
          <w:szCs w:val="24"/>
          <w:shd w:val="clear" w:color="auto" w:fill="FFFFFF"/>
        </w:rPr>
        <w:t xml:space="preserve"> SWZ</w:t>
      </w:r>
      <w:r w:rsidR="00921010">
        <w:rPr>
          <w:rFonts w:ascii="Cambria" w:hAnsi="Cambria"/>
          <w:color w:val="000000"/>
          <w:sz w:val="24"/>
          <w:szCs w:val="24"/>
          <w:shd w:val="clear" w:color="auto" w:fill="FFFFFF"/>
        </w:rPr>
        <w:t xml:space="preserve"> lub </w:t>
      </w:r>
      <w:r w:rsidR="00D14838">
        <w:rPr>
          <w:rFonts w:asciiTheme="majorHAnsi" w:hAnsiTheme="majorHAnsi"/>
          <w:sz w:val="24"/>
          <w:szCs w:val="24"/>
        </w:rPr>
        <w:t>podmiotowe środki dowodowe</w:t>
      </w:r>
      <w:r w:rsidR="00BC1718">
        <w:rPr>
          <w:rFonts w:asciiTheme="majorHAnsi" w:hAnsiTheme="majorHAnsi"/>
          <w:sz w:val="24"/>
          <w:szCs w:val="24"/>
        </w:rPr>
        <w:t xml:space="preserve"> </w:t>
      </w:r>
      <w:r w:rsidR="00921010">
        <w:rPr>
          <w:rFonts w:ascii="Cambria" w:hAnsi="Cambria"/>
          <w:color w:val="000000"/>
          <w:sz w:val="24"/>
          <w:szCs w:val="24"/>
          <w:shd w:val="clear" w:color="auto" w:fill="FFFFFF"/>
        </w:rPr>
        <w:t xml:space="preserve">zawierają </w:t>
      </w:r>
      <w:r w:rsidRPr="000F6647">
        <w:rPr>
          <w:rFonts w:ascii="Cambria" w:hAnsi="Cambria"/>
          <w:color w:val="000000"/>
          <w:sz w:val="24"/>
          <w:szCs w:val="24"/>
          <w:shd w:val="clear" w:color="auto" w:fill="FFFFFF"/>
        </w:rPr>
        <w:t xml:space="preserve">informacje stanowiące tajemnicę przedsiębiorstwa w rozumieniu przepisów </w:t>
      </w:r>
      <w:r w:rsidRPr="00921010">
        <w:rPr>
          <w:rFonts w:ascii="Cambria" w:hAnsi="Cambria"/>
          <w:sz w:val="24"/>
          <w:szCs w:val="24"/>
          <w:shd w:val="clear" w:color="auto" w:fill="FFFFFF"/>
        </w:rPr>
        <w:t>ustawy</w:t>
      </w:r>
      <w:r w:rsidRPr="000F6647">
        <w:rPr>
          <w:rFonts w:ascii="Cambria" w:hAnsi="Cambria"/>
          <w:color w:val="000000"/>
          <w:sz w:val="24"/>
          <w:szCs w:val="24"/>
          <w:shd w:val="clear" w:color="auto" w:fill="FFFFFF"/>
        </w:rPr>
        <w:t xml:space="preserve"> z dnia 16 kwietnia 1993 r. o zwalczaniu nieuczciwej konkurencji (Dz. U. z 2020 r. poz. 1913), </w:t>
      </w:r>
      <w:r w:rsidR="006528C1">
        <w:rPr>
          <w:rFonts w:ascii="Cambria" w:hAnsi="Cambria"/>
          <w:color w:val="000000"/>
          <w:sz w:val="24"/>
          <w:szCs w:val="24"/>
          <w:shd w:val="clear" w:color="auto" w:fill="FFFFFF"/>
        </w:rPr>
        <w:t>Wykonawca</w:t>
      </w:r>
      <w:r w:rsidRPr="000F6647">
        <w:rPr>
          <w:rFonts w:ascii="Cambria" w:hAnsi="Cambria"/>
          <w:color w:val="000000"/>
          <w:sz w:val="24"/>
          <w:szCs w:val="24"/>
          <w:shd w:val="clear" w:color="auto" w:fill="FFFFFF"/>
        </w:rPr>
        <w:t>, w celu utrzymania w poufności tych informacji, przekazuje je w wydzielonym i odpowiednio oznaczonym pliku.</w:t>
      </w:r>
    </w:p>
    <w:p w14:paraId="287965D1" w14:textId="77777777" w:rsidR="00431C95" w:rsidRPr="00431C95" w:rsidRDefault="00D14838"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Podmiotowe środki dowodowe</w:t>
      </w:r>
      <w:r w:rsidR="00BC1718">
        <w:rPr>
          <w:rFonts w:asciiTheme="majorHAnsi" w:hAnsiTheme="majorHAnsi"/>
          <w:sz w:val="24"/>
          <w:szCs w:val="24"/>
        </w:rPr>
        <w:t xml:space="preserve"> </w:t>
      </w:r>
      <w:r w:rsidR="00921010" w:rsidRPr="00921010">
        <w:rPr>
          <w:rFonts w:asciiTheme="majorHAnsi" w:hAnsiTheme="majorHAnsi"/>
          <w:color w:val="000000"/>
          <w:sz w:val="24"/>
          <w:szCs w:val="24"/>
          <w:shd w:val="clear" w:color="auto" w:fill="FFFFFF"/>
        </w:rPr>
        <w:t>sporządzone w języku obcym przekazuje się wraz z tłumaczeniem na język polski.</w:t>
      </w:r>
    </w:p>
    <w:p w14:paraId="5443C41D" w14:textId="77777777" w:rsidR="00431C95" w:rsidRPr="00431C95" w:rsidRDefault="00431C95" w:rsidP="00131D3C">
      <w:pPr>
        <w:pStyle w:val="Kolorowalistaakcent11"/>
        <w:numPr>
          <w:ilvl w:val="1"/>
          <w:numId w:val="51"/>
        </w:numPr>
        <w:autoSpaceDE w:val="0"/>
        <w:autoSpaceDN w:val="0"/>
        <w:adjustRightInd w:val="0"/>
        <w:spacing w:line="276" w:lineRule="auto"/>
        <w:ind w:left="709" w:hanging="709"/>
        <w:rPr>
          <w:rFonts w:asciiTheme="majorHAnsi" w:hAnsiTheme="majorHAnsi" w:cs="Arial"/>
          <w:sz w:val="24"/>
          <w:szCs w:val="24"/>
        </w:rPr>
      </w:pPr>
      <w:r w:rsidRPr="00431C95">
        <w:rPr>
          <w:rFonts w:asciiTheme="majorHAnsi" w:hAnsiTheme="majorHAnsi"/>
          <w:color w:val="000000"/>
          <w:sz w:val="24"/>
          <w:szCs w:val="24"/>
          <w:shd w:val="clear" w:color="auto" w:fill="FFFFFF"/>
        </w:rPr>
        <w:t xml:space="preserve">Dokumenty elektroniczne </w:t>
      </w:r>
      <w:r w:rsidR="00D14838">
        <w:rPr>
          <w:rFonts w:asciiTheme="majorHAnsi" w:hAnsiTheme="majorHAnsi"/>
          <w:color w:val="000000"/>
          <w:sz w:val="24"/>
          <w:szCs w:val="24"/>
          <w:shd w:val="clear" w:color="auto" w:fill="FFFFFF"/>
        </w:rPr>
        <w:t xml:space="preserve">muszą </w:t>
      </w:r>
      <w:r w:rsidRPr="00431C95">
        <w:rPr>
          <w:rFonts w:asciiTheme="majorHAnsi" w:hAnsiTheme="majorHAnsi"/>
          <w:color w:val="000000"/>
          <w:sz w:val="24"/>
          <w:szCs w:val="24"/>
          <w:shd w:val="clear" w:color="auto" w:fill="FFFFFF"/>
        </w:rPr>
        <w:t>spełnia</w:t>
      </w:r>
      <w:r w:rsidR="00D14838">
        <w:rPr>
          <w:rFonts w:asciiTheme="majorHAnsi" w:hAnsiTheme="majorHAnsi"/>
          <w:color w:val="000000"/>
          <w:sz w:val="24"/>
          <w:szCs w:val="24"/>
          <w:shd w:val="clear" w:color="auto" w:fill="FFFFFF"/>
        </w:rPr>
        <w:t>ć</w:t>
      </w:r>
      <w:r w:rsidRPr="00431C95">
        <w:rPr>
          <w:rFonts w:asciiTheme="majorHAnsi" w:hAnsiTheme="majorHAnsi"/>
          <w:color w:val="000000"/>
          <w:sz w:val="24"/>
          <w:szCs w:val="24"/>
          <w:shd w:val="clear" w:color="auto" w:fill="FFFFFF"/>
        </w:rPr>
        <w:t xml:space="preserve"> łącznie następujące wymagania:</w:t>
      </w:r>
    </w:p>
    <w:p w14:paraId="46C7676C"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są utrwalone w sposób umożliwiający ich wielokrotne odczytanie, zapisanie i powielenie, a także przekazanie przy użyciu środków komunikacji elektronicznej lub na informatycznym nośniku danych;</w:t>
      </w:r>
    </w:p>
    <w:p w14:paraId="6AD780BC"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elektronicznej, w szczególności przez wyświetlenie tej treści na monitorze ekranowym;</w:t>
      </w:r>
    </w:p>
    <w:p w14:paraId="687298B7" w14:textId="77777777" w:rsidR="00431C95" w:rsidRPr="00404756"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lastRenderedPageBreak/>
        <w:t>umożliwiają prezentację treści w postaci papierowej, w szczególności za pomocą wydruku;</w:t>
      </w:r>
    </w:p>
    <w:p w14:paraId="0F599E64" w14:textId="77777777" w:rsidR="00431C95" w:rsidRDefault="00431C95" w:rsidP="00523DFC">
      <w:pPr>
        <w:pStyle w:val="Akapitzlist"/>
        <w:numPr>
          <w:ilvl w:val="2"/>
          <w:numId w:val="34"/>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zawierają dane w układzie niepozostawiającym wątpliwości co do treści i kontekstu zapisanych informacji.</w:t>
      </w:r>
    </w:p>
    <w:p w14:paraId="7C1E2A1B" w14:textId="77777777" w:rsidR="0005001B" w:rsidRDefault="0005001B" w:rsidP="0005001B">
      <w:pPr>
        <w:pStyle w:val="Akapitzlist"/>
        <w:shd w:val="clear" w:color="auto" w:fill="FFFFFF"/>
        <w:spacing w:line="276" w:lineRule="auto"/>
        <w:ind w:left="1134"/>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72F464C3" w14:textId="77777777" w:rsidTr="00BA3A6A">
        <w:trPr>
          <w:jc w:val="center"/>
        </w:trPr>
        <w:tc>
          <w:tcPr>
            <w:tcW w:w="9060" w:type="dxa"/>
            <w:tcBorders>
              <w:bottom w:val="single" w:sz="4" w:space="0" w:color="auto"/>
            </w:tcBorders>
            <w:shd w:val="clear" w:color="auto" w:fill="D9D9D9" w:themeFill="background1" w:themeFillShade="D9"/>
          </w:tcPr>
          <w:p w14:paraId="2C424E76" w14:textId="77777777" w:rsidR="00F85930" w:rsidRPr="00C6306E" w:rsidRDefault="00F85930" w:rsidP="00627C7D">
            <w:pPr>
              <w:suppressAutoHyphens/>
              <w:spacing w:line="276" w:lineRule="auto"/>
              <w:contextualSpacing/>
              <w:jc w:val="center"/>
              <w:textAlignment w:val="baseline"/>
              <w:rPr>
                <w:rFonts w:asciiTheme="majorHAnsi" w:hAnsiTheme="majorHAnsi"/>
                <w:sz w:val="10"/>
                <w:szCs w:val="10"/>
              </w:rPr>
            </w:pPr>
          </w:p>
          <w:p w14:paraId="06C8DA11" w14:textId="77777777" w:rsidR="00D9784D" w:rsidRPr="00C6306E" w:rsidRDefault="00D9784D" w:rsidP="00627C7D">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14:paraId="62625F71"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sidR="00CF1882">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14:paraId="24CA9091" w14:textId="77777777" w:rsidR="006773CD" w:rsidRPr="00C6306E"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0A18CABE" w14:textId="77777777" w:rsidR="008E3C0F" w:rsidRPr="008A21B5"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E3C0F" w:rsidRPr="00D14838">
        <w:rPr>
          <w:rFonts w:ascii="Cambria" w:hAnsi="Cambria"/>
          <w:color w:val="000000"/>
          <w:sz w:val="24"/>
          <w:szCs w:val="24"/>
          <w:shd w:val="clear" w:color="auto" w:fill="FFFFFF"/>
        </w:rPr>
        <w:t xml:space="preserve">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74269A1C" w14:textId="77777777" w:rsidR="008A21B5" w:rsidRPr="008A21B5"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8A21B5" w:rsidRPr="008A21B5">
        <w:rPr>
          <w:rFonts w:ascii="Cambria" w:hAnsi="Cambria"/>
          <w:color w:val="000000"/>
          <w:sz w:val="24"/>
          <w:szCs w:val="24"/>
          <w:shd w:val="clear" w:color="auto" w:fill="FFFFFF"/>
        </w:rPr>
        <w:t xml:space="preserve">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F32221" w14:textId="77777777" w:rsidR="008E3C0F" w:rsidRPr="00D14838" w:rsidRDefault="008E3C0F"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 odniesieniu do warunków dotyczących wykształcenia, kwalifikacji zawodowych lub doświadczenia </w:t>
      </w:r>
      <w:r w:rsidR="006528C1">
        <w:rPr>
          <w:rFonts w:ascii="Cambria" w:hAnsi="Cambria"/>
          <w:color w:val="000000"/>
          <w:sz w:val="24"/>
          <w:szCs w:val="24"/>
          <w:shd w:val="clear" w:color="auto" w:fill="FFFFFF"/>
        </w:rPr>
        <w:t>Wykonawcy</w:t>
      </w:r>
      <w:r w:rsidRPr="00D14838">
        <w:rPr>
          <w:rFonts w:ascii="Cambria" w:hAnsi="Cambria"/>
          <w:color w:val="000000"/>
          <w:sz w:val="24"/>
          <w:szCs w:val="24"/>
          <w:shd w:val="clear" w:color="auto" w:fill="FFFFFF"/>
        </w:rPr>
        <w:t xml:space="preserve"> mogą polegać na zdolnościach podmiotów udostępniających zasoby, </w:t>
      </w:r>
      <w:r w:rsidRPr="008A21B5">
        <w:rPr>
          <w:rFonts w:ascii="Cambria" w:hAnsi="Cambria"/>
          <w:b/>
          <w:bCs/>
          <w:color w:val="000000"/>
          <w:sz w:val="24"/>
          <w:szCs w:val="24"/>
          <w:shd w:val="clear" w:color="auto" w:fill="FFFFFF"/>
        </w:rPr>
        <w:t>jeśli podmioty te wykonają roboty budowlane lub usługi, do realizacji których te zdolności są wymagane.</w:t>
      </w:r>
    </w:p>
    <w:p w14:paraId="15710C81" w14:textId="77777777" w:rsidR="00CE5016" w:rsidRPr="00CE5016"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Wykonawca</w:t>
      </w:r>
      <w:r w:rsidR="00CE5016" w:rsidRPr="00CE5016">
        <w:rPr>
          <w:rFonts w:ascii="Cambria" w:hAnsi="Cambria"/>
          <w:color w:val="000000"/>
          <w:sz w:val="24"/>
          <w:szCs w:val="24"/>
          <w:shd w:val="clear" w:color="auto" w:fill="FFFFFF"/>
        </w:rPr>
        <w:t xml:space="preserve">, który polega na zdolnościach lub sytuacji podmiotów udostępniających zasoby, składa </w:t>
      </w:r>
      <w:r w:rsidR="00CE5016" w:rsidRPr="005F4336">
        <w:rPr>
          <w:rFonts w:ascii="Cambria" w:hAnsi="Cambria"/>
          <w:b/>
          <w:bCs/>
          <w:color w:val="000000"/>
          <w:sz w:val="24"/>
          <w:szCs w:val="24"/>
          <w:u w:val="single"/>
          <w:shd w:val="clear" w:color="auto" w:fill="FFFFFF"/>
        </w:rPr>
        <w:t>wraz z ofertą</w:t>
      </w:r>
      <w:r w:rsidR="00CE5016" w:rsidRPr="00CE5016">
        <w:rPr>
          <w:rFonts w:ascii="Cambria" w:hAnsi="Cambria"/>
          <w:color w:val="000000"/>
          <w:sz w:val="24"/>
          <w:szCs w:val="24"/>
          <w:shd w:val="clear" w:color="auto" w:fill="FFFFFF"/>
        </w:rPr>
        <w:t xml:space="preserve">, </w:t>
      </w:r>
      <w:r w:rsidR="00CE5016" w:rsidRPr="005F4336">
        <w:rPr>
          <w:rFonts w:ascii="Cambria" w:hAnsi="Cambria"/>
          <w:b/>
          <w:bCs/>
          <w:color w:val="000000"/>
          <w:sz w:val="24"/>
          <w:szCs w:val="24"/>
          <w:shd w:val="clear" w:color="auto" w:fill="FFFFFF"/>
        </w:rPr>
        <w:t xml:space="preserve">zobowiązanie podmiotu udostępniającego zasoby do oddania mu do dyspozycji niezbędnych zasobów na potrzeby realizacji danego zamówienia lub inny podmiotowy środek dowodowy potwierdzający, że </w:t>
      </w:r>
      <w:r w:rsidRPr="005F4336">
        <w:rPr>
          <w:rFonts w:ascii="Cambria" w:hAnsi="Cambria"/>
          <w:b/>
          <w:bCs/>
          <w:color w:val="000000"/>
          <w:sz w:val="24"/>
          <w:szCs w:val="24"/>
          <w:shd w:val="clear" w:color="auto" w:fill="FFFFFF"/>
        </w:rPr>
        <w:t>Wykonawca</w:t>
      </w:r>
      <w:r w:rsidR="00CE5016" w:rsidRPr="005F4336">
        <w:rPr>
          <w:rFonts w:ascii="Cambria" w:hAnsi="Cambria"/>
          <w:b/>
          <w:bCs/>
          <w:color w:val="000000"/>
          <w:sz w:val="24"/>
          <w:szCs w:val="24"/>
          <w:shd w:val="clear" w:color="auto" w:fill="FFFFFF"/>
        </w:rPr>
        <w:t xml:space="preserve"> realizując zamówienie, będzie dysponował niezbędnymi zasobami tych podmiotów</w:t>
      </w:r>
      <w:r w:rsidR="00D9784D" w:rsidRPr="005F4336">
        <w:rPr>
          <w:rFonts w:ascii="Cambria" w:hAnsi="Cambria" w:cs="Arial"/>
          <w:sz w:val="24"/>
          <w:szCs w:val="24"/>
        </w:rPr>
        <w:t>.</w:t>
      </w:r>
    </w:p>
    <w:p w14:paraId="2CF97367" w14:textId="77777777" w:rsidR="00CE5016" w:rsidRPr="00CE5016" w:rsidRDefault="00CE5016" w:rsidP="00EB5EF9">
      <w:pPr>
        <w:pStyle w:val="Akapitzlist"/>
        <w:numPr>
          <w:ilvl w:val="1"/>
          <w:numId w:val="12"/>
        </w:numPr>
        <w:autoSpaceDE w:val="0"/>
        <w:autoSpaceDN w:val="0"/>
        <w:adjustRightInd w:val="0"/>
        <w:spacing w:before="0" w:after="0" w:line="276" w:lineRule="auto"/>
        <w:ind w:left="709" w:hanging="709"/>
        <w:rPr>
          <w:rFonts w:asciiTheme="majorHAnsi" w:hAnsiTheme="majorHAnsi" w:cs="Arial"/>
          <w:sz w:val="24"/>
          <w:szCs w:val="24"/>
        </w:rPr>
      </w:pPr>
      <w:r w:rsidRPr="00CE5016">
        <w:rPr>
          <w:rFonts w:asciiTheme="majorHAnsi" w:hAnsiTheme="majorHAnsi"/>
          <w:color w:val="000000"/>
          <w:sz w:val="24"/>
          <w:szCs w:val="24"/>
          <w:shd w:val="clear" w:color="auto" w:fill="FFFFFF"/>
        </w:rPr>
        <w:t>Zobowiązanie podmiotu udostępniającego zasoby</w:t>
      </w:r>
      <w:r w:rsidR="00DC13BE">
        <w:rPr>
          <w:rFonts w:asciiTheme="majorHAnsi" w:hAnsiTheme="majorHAnsi"/>
          <w:color w:val="000000"/>
          <w:sz w:val="24"/>
          <w:szCs w:val="24"/>
          <w:shd w:val="clear" w:color="auto" w:fill="FFFFFF"/>
        </w:rPr>
        <w:t xml:space="preserve"> lub inny środek dowodowy</w:t>
      </w:r>
      <w:r w:rsidRPr="00CE5016">
        <w:rPr>
          <w:rFonts w:asciiTheme="majorHAnsi" w:hAnsiTheme="majorHAnsi"/>
          <w:color w:val="000000"/>
          <w:sz w:val="24"/>
          <w:szCs w:val="24"/>
          <w:shd w:val="clear" w:color="auto" w:fill="FFFFFF"/>
        </w:rPr>
        <w:t xml:space="preserve">, o którym mowa w </w:t>
      </w:r>
      <w:r>
        <w:rPr>
          <w:rFonts w:asciiTheme="majorHAnsi" w:hAnsiTheme="majorHAnsi"/>
          <w:color w:val="000000"/>
          <w:sz w:val="24"/>
          <w:szCs w:val="24"/>
          <w:shd w:val="clear" w:color="auto" w:fill="FFFFFF"/>
        </w:rPr>
        <w:t>pkt 9.</w:t>
      </w:r>
      <w:r w:rsidR="008A21B5">
        <w:rPr>
          <w:rFonts w:asciiTheme="majorHAnsi" w:hAnsiTheme="majorHAnsi"/>
          <w:color w:val="000000"/>
          <w:sz w:val="24"/>
          <w:szCs w:val="24"/>
          <w:shd w:val="clear" w:color="auto" w:fill="FFFFFF"/>
        </w:rPr>
        <w:t>4</w:t>
      </w:r>
      <w:r w:rsidR="00677BC6">
        <w:rPr>
          <w:rFonts w:asciiTheme="majorHAnsi" w:hAnsiTheme="majorHAnsi"/>
          <w:color w:val="000000"/>
          <w:sz w:val="24"/>
          <w:szCs w:val="24"/>
          <w:shd w:val="clear" w:color="auto" w:fill="FFFFFF"/>
        </w:rPr>
        <w:t xml:space="preserve"> SWZ</w:t>
      </w:r>
      <w:r w:rsidRPr="00CE5016">
        <w:rPr>
          <w:rFonts w:asciiTheme="majorHAnsi" w:hAnsiTheme="majorHAnsi"/>
          <w:color w:val="000000"/>
          <w:sz w:val="24"/>
          <w:szCs w:val="24"/>
          <w:shd w:val="clear" w:color="auto" w:fill="FFFFFF"/>
        </w:rPr>
        <w:t xml:space="preserve"> potwierdza, że stosunek łączący </w:t>
      </w:r>
      <w:r w:rsidR="006528C1">
        <w:rPr>
          <w:rFonts w:asciiTheme="majorHAnsi" w:hAnsiTheme="majorHAnsi"/>
          <w:color w:val="000000"/>
          <w:sz w:val="24"/>
          <w:szCs w:val="24"/>
          <w:shd w:val="clear" w:color="auto" w:fill="FFFFFF"/>
        </w:rPr>
        <w:t>Wykonawcę</w:t>
      </w:r>
      <w:r w:rsidRPr="00CE5016">
        <w:rPr>
          <w:rFonts w:asciiTheme="majorHAnsi" w:hAnsiTheme="majorHAnsi"/>
          <w:color w:val="000000"/>
          <w:sz w:val="24"/>
          <w:szCs w:val="24"/>
          <w:shd w:val="clear" w:color="auto" w:fill="FFFFFF"/>
        </w:rPr>
        <w:t xml:space="preserve"> z podmiotami udostępniającymi zasoby gwarantuje rzeczywisty dostęp do tych zasobów oraz określa w szczególności:</w:t>
      </w:r>
    </w:p>
    <w:p w14:paraId="78CCF548" w14:textId="77777777" w:rsidR="00CE5016" w:rsidRPr="00404756" w:rsidRDefault="00CE5016" w:rsidP="00523DFC">
      <w:pPr>
        <w:pStyle w:val="Akapitzlist"/>
        <w:numPr>
          <w:ilvl w:val="2"/>
          <w:numId w:val="35"/>
        </w:numPr>
        <w:shd w:val="clear" w:color="auto" w:fill="FFFFFF"/>
        <w:spacing w:before="72"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zakres dostępnych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zasobów podmiotu udostępniającego zasoby;</w:t>
      </w:r>
    </w:p>
    <w:p w14:paraId="69EAB434" w14:textId="77777777" w:rsidR="00CE5016" w:rsidRPr="00404756" w:rsidRDefault="00CE5016" w:rsidP="00523DFC">
      <w:pPr>
        <w:pStyle w:val="Akapitzlist"/>
        <w:numPr>
          <w:ilvl w:val="2"/>
          <w:numId w:val="3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lastRenderedPageBreak/>
        <w:t xml:space="preserve">sposób i okres udostępnienia </w:t>
      </w:r>
      <w:r w:rsidR="006528C1">
        <w:rPr>
          <w:rFonts w:asciiTheme="majorHAnsi" w:hAnsiTheme="majorHAnsi"/>
          <w:color w:val="000000"/>
          <w:sz w:val="24"/>
          <w:szCs w:val="24"/>
        </w:rPr>
        <w:t>Wykonawcy</w:t>
      </w:r>
      <w:r w:rsidRPr="00404756">
        <w:rPr>
          <w:rFonts w:asciiTheme="majorHAnsi" w:hAnsiTheme="majorHAnsi"/>
          <w:color w:val="000000"/>
          <w:sz w:val="24"/>
          <w:szCs w:val="24"/>
        </w:rPr>
        <w:t xml:space="preserve"> i wykorzystania przez niego zasobów podmiotu udostępniającego te zasoby przy wykonywaniu zamówienia;</w:t>
      </w:r>
    </w:p>
    <w:p w14:paraId="6C102234" w14:textId="77777777" w:rsidR="00CE5016" w:rsidRPr="00404756" w:rsidRDefault="00CE5016" w:rsidP="00523DFC">
      <w:pPr>
        <w:pStyle w:val="Akapitzlist"/>
        <w:numPr>
          <w:ilvl w:val="2"/>
          <w:numId w:val="35"/>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czy i w jakim zakresie podmiot udostępniający zasoby, na zdolnościach którego </w:t>
      </w:r>
      <w:r w:rsidR="006528C1">
        <w:rPr>
          <w:rFonts w:asciiTheme="majorHAnsi" w:hAnsiTheme="majorHAnsi"/>
          <w:color w:val="000000"/>
          <w:sz w:val="24"/>
          <w:szCs w:val="24"/>
        </w:rPr>
        <w:t>Wykonawca</w:t>
      </w:r>
      <w:r w:rsidRPr="00404756">
        <w:rPr>
          <w:rFonts w:asciiTheme="majorHAnsi" w:hAnsiTheme="majorHAnsi"/>
          <w:color w:val="000000"/>
          <w:sz w:val="24"/>
          <w:szCs w:val="24"/>
        </w:rPr>
        <w:t xml:space="preserve"> polega w odniesieniu do warunków udziału w postępowaniu dotyczących wykształcenia, kwalifikacji zawodowych lub doświadczenia, zrealizuje roboty budowlane lub usługi, których wskazane zdolności dotyczą.</w:t>
      </w:r>
    </w:p>
    <w:p w14:paraId="41FD13A3" w14:textId="77777777" w:rsidR="00E8509C" w:rsidRPr="00CE5016" w:rsidRDefault="006528C1" w:rsidP="00EB5EF9">
      <w:pPr>
        <w:pStyle w:val="Akapitzlist"/>
        <w:numPr>
          <w:ilvl w:val="1"/>
          <w:numId w:val="12"/>
        </w:numPr>
        <w:autoSpaceDE w:val="0"/>
        <w:autoSpaceDN w:val="0"/>
        <w:adjustRightInd w:val="0"/>
        <w:spacing w:before="0" w:after="0" w:line="276" w:lineRule="auto"/>
        <w:ind w:left="709" w:hanging="709"/>
        <w:rPr>
          <w:rFonts w:ascii="Cambria" w:hAnsi="Cambria" w:cs="Arial"/>
          <w:sz w:val="24"/>
          <w:szCs w:val="24"/>
        </w:rPr>
      </w:pPr>
      <w:r>
        <w:rPr>
          <w:rFonts w:ascii="Cambria" w:hAnsi="Cambria"/>
          <w:color w:val="000000"/>
          <w:sz w:val="24"/>
          <w:szCs w:val="24"/>
          <w:shd w:val="clear" w:color="auto" w:fill="FFFFFF"/>
        </w:rPr>
        <w:t>Zamawiający</w:t>
      </w:r>
      <w:r w:rsidR="00CE5016" w:rsidRPr="00CE5016">
        <w:rPr>
          <w:rFonts w:ascii="Cambria" w:hAnsi="Cambria"/>
          <w:color w:val="000000"/>
          <w:sz w:val="24"/>
          <w:szCs w:val="24"/>
          <w:shd w:val="clear" w:color="auto" w:fill="FFFFFF"/>
        </w:rPr>
        <w:t xml:space="preserve"> oceni, czy udostępniane </w:t>
      </w:r>
      <w:r>
        <w:rPr>
          <w:rFonts w:ascii="Cambria" w:hAnsi="Cambria"/>
          <w:color w:val="000000"/>
          <w:sz w:val="24"/>
          <w:szCs w:val="24"/>
          <w:shd w:val="clear" w:color="auto" w:fill="FFFFFF"/>
        </w:rPr>
        <w:t>Wykonawcy</w:t>
      </w:r>
      <w:r w:rsidR="00CE5016" w:rsidRPr="00CE5016">
        <w:rPr>
          <w:rFonts w:ascii="Cambria" w:hAnsi="Cambria"/>
          <w:color w:val="000000"/>
          <w:sz w:val="24"/>
          <w:szCs w:val="24"/>
          <w:shd w:val="clear" w:color="auto" w:fill="FFFFFF"/>
        </w:rPr>
        <w:t xml:space="preserve"> przez podmioty udostępniające zasoby zdolności techniczne lub zawodowe pozwalają na wykazanie przez </w:t>
      </w:r>
      <w:r>
        <w:rPr>
          <w:rFonts w:ascii="Cambria" w:hAnsi="Cambria"/>
          <w:color w:val="000000"/>
          <w:sz w:val="24"/>
          <w:szCs w:val="24"/>
          <w:shd w:val="clear" w:color="auto" w:fill="FFFFFF"/>
        </w:rPr>
        <w:t>Wykonawcę</w:t>
      </w:r>
      <w:r w:rsidR="00CE5016" w:rsidRPr="00CE5016">
        <w:rPr>
          <w:rFonts w:ascii="Cambria" w:hAnsi="Cambria"/>
          <w:color w:val="000000"/>
          <w:sz w:val="24"/>
          <w:szCs w:val="24"/>
          <w:shd w:val="clear" w:color="auto" w:fill="FFFFFF"/>
        </w:rPr>
        <w:t xml:space="preserve"> spełniania warunków udziału w postępowaniu, a także </w:t>
      </w:r>
      <w:r w:rsidR="008A21B5">
        <w:rPr>
          <w:rFonts w:ascii="Cambria" w:hAnsi="Cambria"/>
          <w:color w:val="000000"/>
          <w:sz w:val="24"/>
          <w:szCs w:val="24"/>
          <w:shd w:val="clear" w:color="auto" w:fill="FFFFFF"/>
        </w:rPr>
        <w:t>z</w:t>
      </w:r>
      <w:r w:rsidR="00CE5016" w:rsidRPr="00CE5016">
        <w:rPr>
          <w:rFonts w:ascii="Cambria" w:hAnsi="Cambria"/>
          <w:color w:val="000000"/>
          <w:sz w:val="24"/>
          <w:szCs w:val="24"/>
          <w:shd w:val="clear" w:color="auto" w:fill="FFFFFF"/>
        </w:rPr>
        <w:t xml:space="preserve">bada, czy nie </w:t>
      </w:r>
      <w:r w:rsidR="00601DF1" w:rsidRPr="00CE5016">
        <w:rPr>
          <w:rFonts w:ascii="Cambria" w:hAnsi="Cambria"/>
          <w:color w:val="000000"/>
          <w:sz w:val="24"/>
          <w:szCs w:val="24"/>
          <w:shd w:val="clear" w:color="auto" w:fill="FFFFFF"/>
        </w:rPr>
        <w:t>zachodzą</w:t>
      </w:r>
      <w:r w:rsidR="00404756">
        <w:rPr>
          <w:rFonts w:ascii="Cambria" w:hAnsi="Cambria"/>
          <w:color w:val="000000"/>
          <w:sz w:val="24"/>
          <w:szCs w:val="24"/>
          <w:shd w:val="clear" w:color="auto" w:fill="FFFFFF"/>
        </w:rPr>
        <w:t>,</w:t>
      </w:r>
      <w:r w:rsidR="00BC1718">
        <w:rPr>
          <w:rFonts w:ascii="Cambria" w:hAnsi="Cambria"/>
          <w:color w:val="000000"/>
          <w:sz w:val="24"/>
          <w:szCs w:val="24"/>
          <w:shd w:val="clear" w:color="auto" w:fill="FFFFFF"/>
        </w:rPr>
        <w:t xml:space="preserve"> </w:t>
      </w:r>
      <w:r w:rsidR="00CE5016" w:rsidRPr="00CE5016">
        <w:rPr>
          <w:rFonts w:ascii="Cambria" w:hAnsi="Cambria"/>
          <w:color w:val="000000"/>
          <w:sz w:val="24"/>
          <w:szCs w:val="24"/>
          <w:shd w:val="clear" w:color="auto" w:fill="FFFFFF"/>
        </w:rPr>
        <w:t xml:space="preserve">wobec tego podmiotu podstawy wykluczenia, które zostały przewidziane względem </w:t>
      </w:r>
      <w:r>
        <w:rPr>
          <w:rFonts w:ascii="Cambria" w:hAnsi="Cambria"/>
          <w:color w:val="000000"/>
          <w:sz w:val="24"/>
          <w:szCs w:val="24"/>
          <w:shd w:val="clear" w:color="auto" w:fill="FFFFFF"/>
        </w:rPr>
        <w:t>Wykonawcy</w:t>
      </w:r>
      <w:r w:rsidR="00E8509C" w:rsidRPr="00CE5016">
        <w:rPr>
          <w:rFonts w:ascii="Cambria" w:hAnsi="Cambria" w:cs="Arial"/>
          <w:sz w:val="24"/>
          <w:szCs w:val="24"/>
        </w:rPr>
        <w:t>.</w:t>
      </w:r>
    </w:p>
    <w:p w14:paraId="24E719AD" w14:textId="77777777" w:rsidR="008B28DF" w:rsidRPr="008B28DF" w:rsidRDefault="008A21B5"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Jeżeli zdolności techniczne lub zawodowe</w:t>
      </w:r>
      <w:r w:rsidR="00BC1718">
        <w:rPr>
          <w:rFonts w:ascii="Cambria" w:hAnsi="Cambria"/>
          <w:color w:val="000000"/>
          <w:sz w:val="24"/>
          <w:szCs w:val="24"/>
          <w:shd w:val="clear" w:color="auto" w:fill="FFFFFF"/>
        </w:rPr>
        <w:t xml:space="preserve"> </w:t>
      </w:r>
      <w:r w:rsidRPr="008A21B5">
        <w:rPr>
          <w:rFonts w:ascii="Cambria" w:hAnsi="Cambria"/>
          <w:color w:val="000000"/>
          <w:sz w:val="24"/>
          <w:szCs w:val="24"/>
          <w:shd w:val="clear" w:color="auto" w:fill="FFFFFF"/>
        </w:rPr>
        <w:t xml:space="preserve">podmiotu udostępniającego zasoby nie potwierdzają spełniania przez </w:t>
      </w:r>
      <w:r w:rsidR="006528C1">
        <w:rPr>
          <w:rFonts w:ascii="Cambria" w:hAnsi="Cambria"/>
          <w:color w:val="000000"/>
          <w:sz w:val="24"/>
          <w:szCs w:val="24"/>
          <w:shd w:val="clear" w:color="auto" w:fill="FFFFFF"/>
        </w:rPr>
        <w:t>Wykonawcę</w:t>
      </w:r>
      <w:r w:rsidRPr="008A21B5">
        <w:rPr>
          <w:rFonts w:ascii="Cambria" w:hAnsi="Cambria"/>
          <w:color w:val="000000"/>
          <w:sz w:val="24"/>
          <w:szCs w:val="24"/>
          <w:shd w:val="clear" w:color="auto" w:fill="FFFFFF"/>
        </w:rPr>
        <w:t xml:space="preserve"> warunków udziału w postępowaniu</w:t>
      </w:r>
    </w:p>
    <w:p w14:paraId="50D0C3EF" w14:textId="77777777" w:rsidR="008A21B5" w:rsidRPr="008A21B5" w:rsidRDefault="008A21B5" w:rsidP="008B28DF">
      <w:pPr>
        <w:pStyle w:val="Akapitzlist"/>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 xml:space="preserve">lub zachodzą, wobec tego podmiotu podstawy wykluczenia, </w:t>
      </w:r>
      <w:r w:rsidR="006528C1">
        <w:rPr>
          <w:rFonts w:ascii="Cambria" w:hAnsi="Cambria"/>
          <w:color w:val="000000"/>
          <w:sz w:val="24"/>
          <w:szCs w:val="24"/>
          <w:shd w:val="clear" w:color="auto" w:fill="FFFFFF"/>
        </w:rPr>
        <w:t>Zamawiający</w:t>
      </w:r>
      <w:r w:rsidR="00BC1718">
        <w:rPr>
          <w:rFonts w:ascii="Cambria" w:hAnsi="Cambria"/>
          <w:color w:val="000000"/>
          <w:sz w:val="24"/>
          <w:szCs w:val="24"/>
          <w:shd w:val="clear" w:color="auto" w:fill="FFFFFF"/>
        </w:rPr>
        <w:t xml:space="preserve"> </w:t>
      </w:r>
      <w:r>
        <w:rPr>
          <w:rFonts w:ascii="Cambria" w:hAnsi="Cambria"/>
          <w:color w:val="000000"/>
          <w:sz w:val="24"/>
          <w:szCs w:val="24"/>
          <w:shd w:val="clear" w:color="auto" w:fill="FFFFFF"/>
        </w:rPr>
        <w:t>za</w:t>
      </w:r>
      <w:r w:rsidRPr="008A21B5">
        <w:rPr>
          <w:rFonts w:ascii="Cambria" w:hAnsi="Cambria"/>
          <w:color w:val="000000"/>
          <w:sz w:val="24"/>
          <w:szCs w:val="24"/>
          <w:shd w:val="clear" w:color="auto" w:fill="FFFFFF"/>
        </w:rPr>
        <w:t xml:space="preserve">żąda, aby </w:t>
      </w:r>
      <w:r w:rsidR="006528C1">
        <w:rPr>
          <w:rFonts w:ascii="Cambria" w:hAnsi="Cambria"/>
          <w:color w:val="000000"/>
          <w:sz w:val="24"/>
          <w:szCs w:val="24"/>
          <w:shd w:val="clear" w:color="auto" w:fill="FFFFFF"/>
        </w:rPr>
        <w:t>Wykonawca</w:t>
      </w:r>
      <w:r w:rsidRPr="008A21B5">
        <w:rPr>
          <w:rFonts w:ascii="Cambria" w:hAnsi="Cambria"/>
          <w:color w:val="000000"/>
          <w:sz w:val="24"/>
          <w:szCs w:val="24"/>
          <w:shd w:val="clear" w:color="auto" w:fill="FFFFFF"/>
        </w:rPr>
        <w:t xml:space="preserve"> w terminie określonym przez </w:t>
      </w:r>
      <w:r w:rsidR="006528C1">
        <w:rPr>
          <w:rFonts w:ascii="Cambria" w:hAnsi="Cambria"/>
          <w:color w:val="000000"/>
          <w:sz w:val="24"/>
          <w:szCs w:val="24"/>
          <w:shd w:val="clear" w:color="auto" w:fill="FFFFFF"/>
        </w:rPr>
        <w:t>Zamawiającego</w:t>
      </w:r>
      <w:r w:rsidRPr="008A21B5">
        <w:rPr>
          <w:rFonts w:ascii="Cambria" w:hAnsi="Cambria"/>
          <w:color w:val="000000"/>
          <w:sz w:val="24"/>
          <w:szCs w:val="24"/>
          <w:shd w:val="clear" w:color="auto" w:fill="FFFFFF"/>
        </w:rPr>
        <w:t xml:space="preserve"> zastąpił ten podmiot innym podmiotem lub podmiotami albo wykazał, że samodzielnie spełnia warunki udziału w postępowaniu.</w:t>
      </w:r>
    </w:p>
    <w:p w14:paraId="73F9899A" w14:textId="77777777" w:rsidR="00A62A37" w:rsidRPr="00A62A37"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shd w:val="clear" w:color="auto" w:fill="FFFFFF"/>
        </w:rPr>
        <w:t>Wykonawca</w:t>
      </w:r>
      <w:r w:rsidR="005270DA" w:rsidRPr="005270DA">
        <w:rPr>
          <w:rFonts w:ascii="Cambria" w:hAnsi="Cambria"/>
          <w:color w:val="000000"/>
          <w:sz w:val="24"/>
          <w:szCs w:val="24"/>
          <w:shd w:val="clear" w:color="auto" w:fill="FFFFFF"/>
        </w:rPr>
        <w:t>, w przypadku polegania na zdolnościach lub sytuacji podmiotów udostępniających zasoby, przedstawia, wraz z oświadczeni</w:t>
      </w:r>
      <w:r w:rsidR="005270DA">
        <w:rPr>
          <w:rFonts w:ascii="Cambria" w:hAnsi="Cambria"/>
          <w:color w:val="000000"/>
          <w:sz w:val="24"/>
          <w:szCs w:val="24"/>
          <w:shd w:val="clear" w:color="auto" w:fill="FFFFFF"/>
        </w:rPr>
        <w:t>ami</w:t>
      </w:r>
      <w:r w:rsidR="005270DA" w:rsidRPr="005270DA">
        <w:rPr>
          <w:rFonts w:ascii="Cambria" w:hAnsi="Cambria"/>
          <w:color w:val="000000"/>
          <w:sz w:val="24"/>
          <w:szCs w:val="24"/>
          <w:shd w:val="clear" w:color="auto" w:fill="FFFFFF"/>
        </w:rPr>
        <w:t xml:space="preserve">, o którym mowa w </w:t>
      </w:r>
      <w:r w:rsidR="005270DA">
        <w:rPr>
          <w:rFonts w:ascii="Cambria" w:hAnsi="Cambria"/>
          <w:color w:val="000000"/>
          <w:sz w:val="24"/>
          <w:szCs w:val="24"/>
          <w:shd w:val="clear" w:color="auto" w:fill="FFFFFF"/>
        </w:rPr>
        <w:t>pkt 8.</w:t>
      </w:r>
      <w:r w:rsidR="005270DA" w:rsidRPr="005270DA">
        <w:rPr>
          <w:rFonts w:ascii="Cambria" w:hAnsi="Cambria"/>
          <w:color w:val="000000"/>
          <w:sz w:val="24"/>
          <w:szCs w:val="24"/>
          <w:shd w:val="clear" w:color="auto" w:fill="FFFFFF"/>
        </w:rPr>
        <w:t>1</w:t>
      </w:r>
      <w:r w:rsidR="00BA3A6A">
        <w:rPr>
          <w:rFonts w:ascii="Cambria" w:hAnsi="Cambria"/>
          <w:color w:val="000000"/>
          <w:sz w:val="24"/>
          <w:szCs w:val="24"/>
          <w:shd w:val="clear" w:color="auto" w:fill="FFFFFF"/>
        </w:rPr>
        <w:t xml:space="preserve"> SWZ</w:t>
      </w:r>
      <w:r w:rsidR="005270DA" w:rsidRPr="005270DA">
        <w:rPr>
          <w:rFonts w:ascii="Cambria" w:hAnsi="Cambria"/>
          <w:color w:val="000000"/>
          <w:sz w:val="24"/>
          <w:szCs w:val="24"/>
          <w:shd w:val="clear" w:color="auto" w:fill="FFFFFF"/>
        </w:rPr>
        <w:t xml:space="preserve"> także oświadczeni</w:t>
      </w:r>
      <w:r w:rsidR="005270DA">
        <w:rPr>
          <w:rFonts w:ascii="Cambria" w:hAnsi="Cambria"/>
          <w:color w:val="000000"/>
          <w:sz w:val="24"/>
          <w:szCs w:val="24"/>
          <w:shd w:val="clear" w:color="auto" w:fill="FFFFFF"/>
        </w:rPr>
        <w:t>a</w:t>
      </w:r>
      <w:r w:rsidR="005270DA" w:rsidRPr="005270DA">
        <w:rPr>
          <w:rFonts w:ascii="Cambria" w:hAnsi="Cambria"/>
          <w:color w:val="000000"/>
          <w:sz w:val="24"/>
          <w:szCs w:val="24"/>
          <w:shd w:val="clear" w:color="auto" w:fill="FFFFFF"/>
        </w:rPr>
        <w:t xml:space="preserve"> podmiotu udostępniającego zasoby, potwierdz</w:t>
      </w:r>
      <w:r w:rsidR="005270DA" w:rsidRPr="00A62A37">
        <w:rPr>
          <w:rFonts w:ascii="Cambria" w:hAnsi="Cambria"/>
          <w:color w:val="000000"/>
          <w:sz w:val="24"/>
          <w:szCs w:val="24"/>
          <w:shd w:val="clear" w:color="auto" w:fill="FFFFFF"/>
        </w:rPr>
        <w:t xml:space="preserve">ające brak podstaw wykluczenia tego podmiotu oraz spełnianie warunków udziału w postępowaniu, w zakresie, w jakim </w:t>
      </w:r>
      <w:r w:rsidRPr="00A62A37">
        <w:rPr>
          <w:rFonts w:ascii="Cambria" w:hAnsi="Cambria"/>
          <w:color w:val="000000"/>
          <w:sz w:val="24"/>
          <w:szCs w:val="24"/>
          <w:shd w:val="clear" w:color="auto" w:fill="FFFFFF"/>
        </w:rPr>
        <w:t>Wykonawca</w:t>
      </w:r>
      <w:r w:rsidR="005270DA" w:rsidRPr="00A62A37">
        <w:rPr>
          <w:rFonts w:ascii="Cambria" w:hAnsi="Cambria"/>
          <w:color w:val="000000"/>
          <w:sz w:val="24"/>
          <w:szCs w:val="24"/>
          <w:shd w:val="clear" w:color="auto" w:fill="FFFFFF"/>
        </w:rPr>
        <w:t xml:space="preserve"> powołuje się na jego zasoby.</w:t>
      </w:r>
    </w:p>
    <w:p w14:paraId="4720DAB9" w14:textId="77777777" w:rsidR="00C70762" w:rsidRPr="00A62A37"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A62A37">
        <w:rPr>
          <w:rFonts w:ascii="Cambria" w:hAnsi="Cambria"/>
          <w:color w:val="000000"/>
          <w:sz w:val="24"/>
          <w:szCs w:val="24"/>
        </w:rPr>
        <w:t>Zamawiający</w:t>
      </w:r>
      <w:r w:rsidR="00BC1718">
        <w:rPr>
          <w:rFonts w:ascii="Cambria" w:hAnsi="Cambria"/>
          <w:color w:val="000000"/>
          <w:sz w:val="24"/>
          <w:szCs w:val="24"/>
        </w:rPr>
        <w:t xml:space="preserve"> </w:t>
      </w:r>
      <w:r w:rsidR="00C70762" w:rsidRPr="00A62A37">
        <w:rPr>
          <w:rFonts w:ascii="Cambria" w:hAnsi="Cambria"/>
          <w:b/>
          <w:bCs/>
          <w:color w:val="000000"/>
          <w:sz w:val="24"/>
          <w:szCs w:val="24"/>
          <w:u w:val="single"/>
        </w:rPr>
        <w:t>nie żąda</w:t>
      </w:r>
      <w:r w:rsidR="00C70762" w:rsidRPr="00A62A37">
        <w:rPr>
          <w:rFonts w:ascii="Cambria" w:hAnsi="Cambria"/>
          <w:color w:val="000000"/>
          <w:sz w:val="24"/>
          <w:szCs w:val="24"/>
        </w:rPr>
        <w:t xml:space="preserve"> wskazania przez </w:t>
      </w:r>
      <w:r w:rsidRPr="00A62A37">
        <w:rPr>
          <w:rFonts w:ascii="Cambria" w:hAnsi="Cambria"/>
          <w:color w:val="000000"/>
          <w:sz w:val="24"/>
          <w:szCs w:val="24"/>
        </w:rPr>
        <w:t>Wykonawcę</w:t>
      </w:r>
      <w:r w:rsidR="00C70762" w:rsidRPr="00A62A37">
        <w:rPr>
          <w:rFonts w:ascii="Cambria" w:hAnsi="Cambria"/>
          <w:color w:val="000000"/>
          <w:sz w:val="24"/>
          <w:szCs w:val="24"/>
        </w:rPr>
        <w:t>, w ofercie, części zamówienia, których wykonanie zamierza powierzyć podwykonawcom, którzy nie są podmiotami udostępniającymi zasoby, oraz podania nazw ewentualnych podwykonawców.</w:t>
      </w:r>
    </w:p>
    <w:p w14:paraId="5273B5C3" w14:textId="77777777" w:rsidR="00C70762" w:rsidRPr="00C70762" w:rsidRDefault="00C70762"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sidRPr="00A62A37">
        <w:rPr>
          <w:rFonts w:ascii="Cambria" w:hAnsi="Cambria"/>
          <w:color w:val="000000"/>
          <w:sz w:val="24"/>
          <w:szCs w:val="24"/>
        </w:rPr>
        <w:t>W przypadku zamówień na roboty budowlane oraz usługi, które mają być wykonane w miejscu podlegającym</w:t>
      </w:r>
      <w:r w:rsidRPr="00C70762">
        <w:rPr>
          <w:rFonts w:ascii="Cambria" w:hAnsi="Cambria"/>
          <w:color w:val="000000"/>
          <w:sz w:val="24"/>
          <w:szCs w:val="24"/>
        </w:rPr>
        <w:t xml:space="preserve"> bezpośredniemu nadzorowi </w:t>
      </w:r>
      <w:r w:rsidR="006528C1">
        <w:rPr>
          <w:rFonts w:ascii="Cambria" w:hAnsi="Cambria"/>
          <w:color w:val="000000"/>
          <w:sz w:val="24"/>
          <w:szCs w:val="24"/>
        </w:rPr>
        <w:t>Zamawiającego</w:t>
      </w:r>
      <w:r w:rsidRPr="00C70762">
        <w:rPr>
          <w:rFonts w:ascii="Cambria" w:hAnsi="Cambria"/>
          <w:color w:val="000000"/>
          <w:sz w:val="24"/>
          <w:szCs w:val="24"/>
        </w:rPr>
        <w:t xml:space="preserve">, </w:t>
      </w:r>
      <w:r w:rsidR="006528C1">
        <w:rPr>
          <w:rFonts w:ascii="Cambria" w:hAnsi="Cambria"/>
          <w:color w:val="000000"/>
          <w:sz w:val="24"/>
          <w:szCs w:val="24"/>
        </w:rPr>
        <w:t>Zamawiający</w:t>
      </w:r>
      <w:r w:rsidRPr="00C70762">
        <w:rPr>
          <w:rFonts w:ascii="Cambria" w:hAnsi="Cambria"/>
          <w:color w:val="000000"/>
          <w:sz w:val="24"/>
          <w:szCs w:val="24"/>
        </w:rPr>
        <w:t xml:space="preserve"> będzie żądał, aby przed przystąpieniem do wykonania zamówienia </w:t>
      </w:r>
      <w:r w:rsidR="006528C1">
        <w:rPr>
          <w:rFonts w:ascii="Cambria" w:hAnsi="Cambria"/>
          <w:color w:val="000000"/>
          <w:sz w:val="24"/>
          <w:szCs w:val="24"/>
        </w:rPr>
        <w:t>Wykonawca</w:t>
      </w:r>
      <w:r w:rsidRPr="00C70762">
        <w:rPr>
          <w:rFonts w:ascii="Cambria" w:hAnsi="Cambria"/>
          <w:color w:val="000000"/>
          <w:sz w:val="24"/>
          <w:szCs w:val="24"/>
        </w:rPr>
        <w:t xml:space="preserve"> podał nazwy, dane kontaktowe oraz przedstawicieli, podwykonawców zaangażowanych w takie roboty budowlane lub usługi, jeżeli są już znani. </w:t>
      </w:r>
    </w:p>
    <w:p w14:paraId="3C10C96A" w14:textId="77777777" w:rsidR="00C70762" w:rsidRPr="00C70762" w:rsidRDefault="006528C1" w:rsidP="00EB5EF9">
      <w:pPr>
        <w:pStyle w:val="Akapitzlist"/>
        <w:numPr>
          <w:ilvl w:val="1"/>
          <w:numId w:val="12"/>
        </w:numPr>
        <w:autoSpaceDE w:val="0"/>
        <w:autoSpaceDN w:val="0"/>
        <w:adjustRightInd w:val="0"/>
        <w:spacing w:before="0" w:after="0" w:line="276" w:lineRule="auto"/>
        <w:ind w:left="709"/>
        <w:rPr>
          <w:rFonts w:ascii="Cambria" w:hAnsi="Cambria" w:cs="Arial"/>
          <w:sz w:val="24"/>
          <w:szCs w:val="24"/>
        </w:rPr>
      </w:pPr>
      <w:r>
        <w:rPr>
          <w:rFonts w:ascii="Cambria" w:hAnsi="Cambria"/>
          <w:color w:val="000000"/>
          <w:sz w:val="24"/>
          <w:szCs w:val="24"/>
        </w:rPr>
        <w:t>Wykonawca</w:t>
      </w:r>
      <w:r w:rsidR="00C70762" w:rsidRPr="00C70762">
        <w:rPr>
          <w:rFonts w:ascii="Cambria" w:hAnsi="Cambria"/>
          <w:color w:val="000000"/>
          <w:sz w:val="24"/>
          <w:szCs w:val="24"/>
        </w:rPr>
        <w:t xml:space="preserve"> będzie zobowiązany do zawiadamiania </w:t>
      </w:r>
      <w:r>
        <w:rPr>
          <w:rFonts w:ascii="Cambria" w:hAnsi="Cambria"/>
          <w:color w:val="000000"/>
          <w:sz w:val="24"/>
          <w:szCs w:val="24"/>
        </w:rPr>
        <w:t>Zamawiającego</w:t>
      </w:r>
      <w:r w:rsidR="00C70762" w:rsidRPr="00C70762">
        <w:rPr>
          <w:rFonts w:ascii="Cambria" w:hAnsi="Cambria"/>
          <w:color w:val="000000"/>
          <w:sz w:val="24"/>
          <w:szCs w:val="24"/>
        </w:rPr>
        <w:t xml:space="preserve"> o wszelkich zmianach w odniesieniu do informacji, o których mowa w pkt 9.1</w:t>
      </w:r>
      <w:r w:rsidR="009A0162">
        <w:rPr>
          <w:rFonts w:ascii="Cambria" w:hAnsi="Cambria"/>
          <w:color w:val="000000"/>
          <w:sz w:val="24"/>
          <w:szCs w:val="24"/>
        </w:rPr>
        <w:t>0</w:t>
      </w:r>
      <w:r w:rsidR="00BA3A6A">
        <w:rPr>
          <w:rFonts w:ascii="Cambria" w:hAnsi="Cambria"/>
          <w:color w:val="000000"/>
          <w:sz w:val="24"/>
          <w:szCs w:val="24"/>
        </w:rPr>
        <w:t xml:space="preserve"> SWZ</w:t>
      </w:r>
      <w:r w:rsidR="00C70762" w:rsidRPr="00C70762">
        <w:rPr>
          <w:rFonts w:ascii="Cambria" w:hAnsi="Cambria"/>
          <w:color w:val="000000"/>
          <w:sz w:val="24"/>
          <w:szCs w:val="24"/>
        </w:rPr>
        <w:t xml:space="preserve">, w trakcie realizacji zamówienia, a także przekaże wymagane informacje na temat nowych </w:t>
      </w:r>
      <w:r w:rsidR="00C70762" w:rsidRPr="00C70762">
        <w:rPr>
          <w:rFonts w:ascii="Cambria" w:hAnsi="Cambria"/>
          <w:color w:val="000000"/>
          <w:sz w:val="24"/>
          <w:szCs w:val="24"/>
        </w:rPr>
        <w:lastRenderedPageBreak/>
        <w:t>podwykonawców, którym w późniejszym okresie zamierza powierzyć realizację robót budowlanych lub usług.</w:t>
      </w:r>
    </w:p>
    <w:p w14:paraId="6B0BBD99" w14:textId="77777777" w:rsidR="00C70762" w:rsidRDefault="00C70762" w:rsidP="00C70762">
      <w:pPr>
        <w:pStyle w:val="Akapitzlist"/>
        <w:autoSpaceDE w:val="0"/>
        <w:autoSpaceDN w:val="0"/>
        <w:adjustRightInd w:val="0"/>
        <w:spacing w:before="0" w:after="0" w:line="276" w:lineRule="auto"/>
        <w:ind w:left="709"/>
        <w:rPr>
          <w:rFonts w:asciiTheme="majorHAnsi" w:hAnsiTheme="majorHAnsi" w:cs="Helvetica"/>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FE8E032" w14:textId="77777777" w:rsidTr="00BA3A6A">
        <w:trPr>
          <w:jc w:val="center"/>
        </w:trPr>
        <w:tc>
          <w:tcPr>
            <w:tcW w:w="9072" w:type="dxa"/>
            <w:tcBorders>
              <w:bottom w:val="single" w:sz="4" w:space="0" w:color="auto"/>
            </w:tcBorders>
            <w:shd w:val="clear" w:color="auto" w:fill="D9D9D9" w:themeFill="background1" w:themeFillShade="D9"/>
          </w:tcPr>
          <w:p w14:paraId="3C758B7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10</w:t>
            </w:r>
          </w:p>
          <w:p w14:paraId="04746239"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sidR="00601DF1">
              <w:rPr>
                <w:rFonts w:asciiTheme="majorHAnsi" w:hAnsiTheme="majorHAnsi"/>
                <w:b/>
                <w:sz w:val="26"/>
                <w:szCs w:val="26"/>
              </w:rPr>
              <w:t xml:space="preserve">W TYM </w:t>
            </w:r>
            <w:r w:rsidRPr="00C6306E">
              <w:rPr>
                <w:rFonts w:asciiTheme="majorHAnsi" w:hAnsiTheme="majorHAnsi"/>
                <w:b/>
                <w:sz w:val="26"/>
                <w:szCs w:val="26"/>
              </w:rPr>
              <w:t>SPÓŁKI CYWILNE)</w:t>
            </w:r>
          </w:p>
        </w:tc>
      </w:tr>
    </w:tbl>
    <w:p w14:paraId="23EDE6E9" w14:textId="77777777" w:rsidR="0033611B" w:rsidRPr="00C6306E" w:rsidRDefault="0033611B" w:rsidP="00627C7D">
      <w:pPr>
        <w:pStyle w:val="Akapitzlist"/>
        <w:widowControl w:val="0"/>
        <w:spacing w:line="276" w:lineRule="auto"/>
        <w:ind w:left="709"/>
        <w:outlineLvl w:val="3"/>
        <w:rPr>
          <w:rFonts w:asciiTheme="majorHAnsi" w:hAnsiTheme="majorHAnsi" w:cs="Arial"/>
          <w:bCs/>
          <w:sz w:val="24"/>
          <w:szCs w:val="24"/>
        </w:rPr>
      </w:pPr>
    </w:p>
    <w:p w14:paraId="78C03F26" w14:textId="77777777" w:rsidR="00601DF1" w:rsidRPr="00601DF1" w:rsidRDefault="006528C1" w:rsidP="00523DFC">
      <w:pPr>
        <w:pStyle w:val="Akapitzlist"/>
        <w:widowControl w:val="0"/>
        <w:numPr>
          <w:ilvl w:val="1"/>
          <w:numId w:val="14"/>
        </w:numPr>
        <w:spacing w:line="276" w:lineRule="auto"/>
        <w:ind w:left="709" w:hanging="709"/>
        <w:outlineLvl w:val="3"/>
        <w:rPr>
          <w:rFonts w:asciiTheme="majorHAnsi" w:hAnsiTheme="majorHAnsi" w:cs="Arial"/>
          <w:bCs/>
          <w:sz w:val="24"/>
          <w:szCs w:val="24"/>
        </w:rPr>
      </w:pPr>
      <w:r>
        <w:rPr>
          <w:rFonts w:asciiTheme="majorHAnsi" w:hAnsiTheme="majorHAnsi" w:cs="Arial"/>
          <w:bCs/>
          <w:sz w:val="24"/>
          <w:szCs w:val="24"/>
        </w:rPr>
        <w:t>Wykonawcy</w:t>
      </w:r>
      <w:r w:rsidR="00BC1718">
        <w:rPr>
          <w:rFonts w:asciiTheme="majorHAnsi" w:hAnsiTheme="majorHAnsi" w:cs="Arial"/>
          <w:bCs/>
          <w:sz w:val="24"/>
          <w:szCs w:val="24"/>
        </w:rPr>
        <w:t xml:space="preserve"> </w:t>
      </w:r>
      <w:r w:rsidR="00601DF1" w:rsidRPr="00601DF1">
        <w:rPr>
          <w:rFonts w:asciiTheme="majorHAnsi" w:hAnsiTheme="majorHAnsi"/>
          <w:color w:val="000000"/>
          <w:sz w:val="24"/>
          <w:szCs w:val="24"/>
        </w:rPr>
        <w:t xml:space="preserve">mogą wspólnie ubiegać się o udzielenie zamówienia. W takim przypadku, </w:t>
      </w:r>
      <w:r>
        <w:rPr>
          <w:rFonts w:asciiTheme="majorHAnsi" w:hAnsiTheme="majorHAnsi"/>
          <w:color w:val="000000"/>
          <w:sz w:val="24"/>
          <w:szCs w:val="24"/>
        </w:rPr>
        <w:t>Wykonawcy</w:t>
      </w:r>
      <w:r w:rsidR="00601DF1" w:rsidRPr="00601DF1">
        <w:rPr>
          <w:rFonts w:asciiTheme="majorHAnsi" w:hAnsiTheme="majorHAnsi"/>
          <w:color w:val="000000"/>
          <w:sz w:val="24"/>
          <w:szCs w:val="24"/>
        </w:rPr>
        <w:t xml:space="preserve"> ustanawiają pełnomocnika do reprezentowania ich w postępowaniu o udzielenie zamówienia albo do reprezentowania w postępowaniu i zawarcia umowy w sprawie zamówienia publicznego.</w:t>
      </w:r>
    </w:p>
    <w:p w14:paraId="02439217" w14:textId="77777777" w:rsidR="0009695E" w:rsidRPr="00C6306E" w:rsidRDefault="0009695E" w:rsidP="00523DFC">
      <w:pPr>
        <w:pStyle w:val="Akapitzlist"/>
        <w:widowControl w:val="0"/>
        <w:numPr>
          <w:ilvl w:val="1"/>
          <w:numId w:val="14"/>
        </w:numPr>
        <w:spacing w:line="276" w:lineRule="auto"/>
        <w:ind w:left="0" w:firstLine="0"/>
        <w:outlineLvl w:val="3"/>
        <w:rPr>
          <w:rFonts w:asciiTheme="majorHAnsi" w:hAnsiTheme="majorHAnsi" w:cs="Arial"/>
          <w:bCs/>
          <w:sz w:val="24"/>
          <w:szCs w:val="24"/>
        </w:rPr>
      </w:pPr>
      <w:r w:rsidRPr="00C6306E">
        <w:rPr>
          <w:rFonts w:asciiTheme="majorHAnsi" w:hAnsiTheme="majorHAnsi" w:cs="Arial"/>
          <w:bCs/>
          <w:sz w:val="24"/>
          <w:szCs w:val="24"/>
        </w:rPr>
        <w:t>W przypadku Wykonawców wspólnie ubiegających się o udzielenie zamówienia:</w:t>
      </w:r>
    </w:p>
    <w:p w14:paraId="75482470" w14:textId="77777777"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AE6D9A">
        <w:rPr>
          <w:rFonts w:asciiTheme="majorHAnsi" w:hAnsiTheme="majorHAnsi" w:cs="Arial"/>
          <w:bCs/>
          <w:sz w:val="24"/>
          <w:szCs w:val="24"/>
        </w:rPr>
        <w:t xml:space="preserve">oświadczenia o których mowa w pkt. 8.1 </w:t>
      </w:r>
      <w:r w:rsidR="00A435B8">
        <w:rPr>
          <w:rFonts w:asciiTheme="majorHAnsi" w:hAnsiTheme="majorHAnsi" w:cs="Arial"/>
          <w:bCs/>
          <w:sz w:val="24"/>
          <w:szCs w:val="24"/>
        </w:rPr>
        <w:t>SWZ</w:t>
      </w:r>
      <w:r w:rsidR="00BC1718">
        <w:rPr>
          <w:rFonts w:asciiTheme="majorHAnsi" w:hAnsiTheme="majorHAnsi" w:cs="Arial"/>
          <w:bCs/>
          <w:sz w:val="24"/>
          <w:szCs w:val="24"/>
        </w:rPr>
        <w:t xml:space="preserve"> </w:t>
      </w:r>
      <w:r w:rsidRPr="00534BDE">
        <w:rPr>
          <w:rFonts w:asciiTheme="majorHAnsi" w:hAnsiTheme="majorHAnsi" w:cs="Arial"/>
          <w:b/>
          <w:bCs/>
          <w:sz w:val="24"/>
          <w:szCs w:val="24"/>
          <w:u w:val="single"/>
        </w:rPr>
        <w:t xml:space="preserve">składa </w:t>
      </w:r>
      <w:r w:rsidRPr="00534BDE">
        <w:rPr>
          <w:rFonts w:asciiTheme="majorHAnsi" w:hAnsiTheme="majorHAnsi" w:cs="Arial"/>
          <w:b/>
          <w:sz w:val="24"/>
          <w:szCs w:val="24"/>
          <w:u w:val="single"/>
        </w:rPr>
        <w:t>z ofertą</w:t>
      </w:r>
      <w:r w:rsidRPr="00534BDE">
        <w:rPr>
          <w:rFonts w:asciiTheme="majorHAnsi" w:hAnsiTheme="majorHAnsi" w:cs="Arial"/>
          <w:b/>
          <w:bCs/>
          <w:sz w:val="24"/>
          <w:szCs w:val="24"/>
        </w:rPr>
        <w:t xml:space="preserve"> każdy </w:t>
      </w:r>
      <w:r w:rsidRPr="00534BDE">
        <w:rPr>
          <w:rFonts w:asciiTheme="majorHAnsi" w:hAnsiTheme="majorHAnsi" w:cs="Arial"/>
          <w:b/>
          <w:bCs/>
          <w:sz w:val="24"/>
          <w:szCs w:val="24"/>
        </w:rPr>
        <w:br/>
        <w:t>z Wykonawców wspólnie ubiegających się o zamówienie</w:t>
      </w:r>
      <w:r w:rsidRPr="00AE6D9A">
        <w:rPr>
          <w:rFonts w:asciiTheme="majorHAnsi" w:hAnsiTheme="majorHAnsi" w:cs="Arial"/>
          <w:bCs/>
          <w:sz w:val="24"/>
          <w:szCs w:val="24"/>
        </w:rPr>
        <w:t xml:space="preserve">. </w:t>
      </w:r>
      <w:r w:rsidRPr="00AE6D9A">
        <w:rPr>
          <w:rFonts w:asciiTheme="majorHAnsi" w:hAnsiTheme="majorHAnsi"/>
          <w:color w:val="000000"/>
          <w:sz w:val="24"/>
          <w:szCs w:val="24"/>
          <w:shd w:val="clear" w:color="auto" w:fill="FFFFFF"/>
        </w:rPr>
        <w:t>Oświadczenia te potwierdzają brak podstaw wykluczenia oraz spełnianie warunków udziału w postępowaniu w zakresie, w jakim każdy z wykonawców wykazuje spełnianie warunków udziału w postępowaniu.</w:t>
      </w:r>
    </w:p>
    <w:p w14:paraId="6BAAE3B5" w14:textId="77777777"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Pr>
          <w:rFonts w:asciiTheme="majorHAnsi" w:hAnsiTheme="majorHAnsi"/>
          <w:color w:val="000000"/>
          <w:sz w:val="24"/>
          <w:szCs w:val="24"/>
        </w:rPr>
        <w:t>w</w:t>
      </w:r>
      <w:r w:rsidRPr="0009695E">
        <w:rPr>
          <w:rFonts w:asciiTheme="majorHAnsi" w:hAnsiTheme="majorHAnsi"/>
          <w:color w:val="000000"/>
          <w:sz w:val="24"/>
          <w:szCs w:val="24"/>
        </w:rPr>
        <w:t xml:space="preserve"> przypadku, o którym mowa w rozdziale 6.3 SWZ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wspólnie ubiegający się o udzielenie zamówienia </w:t>
      </w:r>
      <w:r w:rsidRPr="005F4336">
        <w:rPr>
          <w:rFonts w:asciiTheme="majorHAnsi" w:hAnsiTheme="majorHAnsi"/>
          <w:b/>
          <w:bCs/>
          <w:color w:val="000000"/>
          <w:sz w:val="24"/>
          <w:szCs w:val="24"/>
          <w:u w:val="single"/>
        </w:rPr>
        <w:t>dołączają do oferty</w:t>
      </w:r>
      <w:r w:rsidRPr="0009695E">
        <w:rPr>
          <w:rFonts w:asciiTheme="majorHAnsi" w:hAnsiTheme="majorHAnsi"/>
          <w:color w:val="000000"/>
          <w:sz w:val="24"/>
          <w:szCs w:val="24"/>
        </w:rPr>
        <w:t xml:space="preserve"> oświadczenie, z którego wynika, które roboty budowlane, dostawy lub usługi wykonają poszczególni </w:t>
      </w:r>
      <w:r w:rsidR="006528C1">
        <w:rPr>
          <w:rFonts w:asciiTheme="majorHAnsi" w:hAnsiTheme="majorHAnsi"/>
          <w:color w:val="000000"/>
          <w:sz w:val="24"/>
          <w:szCs w:val="24"/>
        </w:rPr>
        <w:t>Wykonawcy</w:t>
      </w:r>
      <w:r w:rsidRPr="0009695E">
        <w:rPr>
          <w:rFonts w:asciiTheme="majorHAnsi" w:hAnsiTheme="majorHAnsi"/>
          <w:color w:val="000000"/>
          <w:sz w:val="24"/>
          <w:szCs w:val="24"/>
        </w:rPr>
        <w:t xml:space="preserve">. </w:t>
      </w:r>
      <w:r w:rsidRPr="005F4336">
        <w:rPr>
          <w:rFonts w:asciiTheme="majorHAnsi" w:hAnsiTheme="majorHAnsi" w:cs="Arial"/>
          <w:b/>
          <w:bCs/>
          <w:color w:val="000000" w:themeColor="text1"/>
          <w:sz w:val="24"/>
          <w:szCs w:val="24"/>
        </w:rPr>
        <w:t>Oświadczenie należy złożyć wg</w:t>
      </w:r>
      <w:r w:rsidRPr="005F4336">
        <w:rPr>
          <w:rFonts w:asciiTheme="majorHAnsi" w:hAnsiTheme="majorHAnsi"/>
          <w:b/>
          <w:bCs/>
          <w:sz w:val="24"/>
          <w:szCs w:val="24"/>
        </w:rPr>
        <w:t xml:space="preserve"> wymogów załącznika nr 6 do SWZ</w:t>
      </w:r>
      <w:r w:rsidRPr="0009695E">
        <w:rPr>
          <w:rFonts w:asciiTheme="majorHAnsi" w:hAnsiTheme="majorHAnsi"/>
          <w:bCs/>
          <w:sz w:val="24"/>
          <w:szCs w:val="24"/>
        </w:rPr>
        <w:t xml:space="preserve">. </w:t>
      </w:r>
    </w:p>
    <w:p w14:paraId="15EE93D0" w14:textId="77777777" w:rsidR="0009695E" w:rsidRPr="00166114" w:rsidRDefault="0009695E" w:rsidP="00166114">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166114">
        <w:rPr>
          <w:rFonts w:asciiTheme="majorHAnsi" w:hAnsiTheme="majorHAnsi" w:cs="Arial"/>
          <w:bCs/>
          <w:sz w:val="24"/>
          <w:szCs w:val="24"/>
        </w:rPr>
        <w:t xml:space="preserve">zobowiązani są oni na wezwanie </w:t>
      </w:r>
      <w:r w:rsidR="006528C1" w:rsidRPr="00166114">
        <w:rPr>
          <w:rFonts w:asciiTheme="majorHAnsi" w:hAnsiTheme="majorHAnsi" w:cs="Arial"/>
          <w:bCs/>
          <w:sz w:val="24"/>
          <w:szCs w:val="24"/>
        </w:rPr>
        <w:t>Zamawiającego</w:t>
      </w:r>
      <w:r w:rsidRPr="00166114">
        <w:rPr>
          <w:rFonts w:asciiTheme="majorHAnsi" w:hAnsiTheme="majorHAnsi" w:cs="Arial"/>
          <w:bCs/>
          <w:sz w:val="24"/>
          <w:szCs w:val="24"/>
        </w:rPr>
        <w:t xml:space="preserve">, złożyć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xml:space="preserve">, o których mowa w pkt. 8.3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przy czym </w:t>
      </w:r>
      <w:r w:rsidR="00601113" w:rsidRPr="00166114">
        <w:rPr>
          <w:rFonts w:asciiTheme="majorHAnsi" w:hAnsiTheme="majorHAnsi" w:cs="Arial"/>
          <w:bCs/>
          <w:sz w:val="24"/>
          <w:szCs w:val="24"/>
        </w:rPr>
        <w:t>podmiotowe środki dowodowe</w:t>
      </w:r>
      <w:r w:rsidRPr="00166114">
        <w:rPr>
          <w:rFonts w:asciiTheme="majorHAnsi" w:hAnsiTheme="majorHAnsi" w:cs="Arial"/>
          <w:bCs/>
          <w:sz w:val="24"/>
          <w:szCs w:val="24"/>
        </w:rPr>
        <w:t>, o których mowa</w:t>
      </w:r>
      <w:r w:rsidR="00611D2C">
        <w:rPr>
          <w:rFonts w:asciiTheme="majorHAnsi" w:hAnsiTheme="majorHAnsi" w:cs="Arial"/>
          <w:bCs/>
          <w:sz w:val="24"/>
          <w:szCs w:val="24"/>
        </w:rPr>
        <w:t xml:space="preserve"> </w:t>
      </w:r>
      <w:r w:rsidRPr="00166114">
        <w:rPr>
          <w:rFonts w:asciiTheme="majorHAnsi" w:hAnsiTheme="majorHAnsi" w:cs="Arial"/>
          <w:bCs/>
          <w:sz w:val="24"/>
          <w:szCs w:val="24"/>
        </w:rPr>
        <w:t xml:space="preserve">w pkt. 8.3.1 </w:t>
      </w:r>
      <w:r w:rsidR="00A435B8" w:rsidRPr="00166114">
        <w:rPr>
          <w:rFonts w:asciiTheme="majorHAnsi" w:hAnsiTheme="majorHAnsi" w:cs="Arial"/>
          <w:bCs/>
          <w:sz w:val="24"/>
          <w:szCs w:val="24"/>
        </w:rPr>
        <w:t>SWZ</w:t>
      </w:r>
      <w:r w:rsidRPr="00166114">
        <w:rPr>
          <w:rFonts w:asciiTheme="majorHAnsi" w:hAnsiTheme="majorHAnsi" w:cs="Arial"/>
          <w:bCs/>
          <w:sz w:val="24"/>
          <w:szCs w:val="24"/>
        </w:rPr>
        <w:t xml:space="preserve"> składa odpowiednio </w:t>
      </w:r>
      <w:r w:rsidR="006528C1" w:rsidRPr="00166114">
        <w:rPr>
          <w:rFonts w:asciiTheme="majorHAnsi" w:hAnsiTheme="majorHAnsi" w:cs="Arial"/>
          <w:bCs/>
          <w:sz w:val="24"/>
          <w:szCs w:val="24"/>
        </w:rPr>
        <w:t>Wykonawca</w:t>
      </w:r>
      <w:r w:rsidRPr="00166114">
        <w:rPr>
          <w:rFonts w:asciiTheme="majorHAnsi" w:hAnsiTheme="majorHAnsi" w:cs="Arial"/>
          <w:bCs/>
          <w:sz w:val="24"/>
          <w:szCs w:val="24"/>
        </w:rPr>
        <w:t>/</w:t>
      </w:r>
      <w:r w:rsidR="006528C1" w:rsidRPr="00166114">
        <w:rPr>
          <w:rFonts w:asciiTheme="majorHAnsi" w:hAnsiTheme="majorHAnsi" w:cs="Arial"/>
          <w:bCs/>
          <w:sz w:val="24"/>
          <w:szCs w:val="24"/>
        </w:rPr>
        <w:t>Wykonawcy</w:t>
      </w:r>
      <w:r w:rsidRPr="00166114">
        <w:rPr>
          <w:rFonts w:asciiTheme="majorHAnsi" w:hAnsiTheme="majorHAnsi" w:cs="Arial"/>
          <w:bCs/>
          <w:sz w:val="24"/>
          <w:szCs w:val="24"/>
        </w:rPr>
        <w:t>, który/którzy wykazuje/-ą spełnienie warunku</w:t>
      </w:r>
      <w:r w:rsidR="00166114" w:rsidRPr="00166114">
        <w:rPr>
          <w:rFonts w:asciiTheme="majorHAnsi" w:hAnsiTheme="majorHAnsi" w:cs="Arial"/>
          <w:bCs/>
          <w:sz w:val="24"/>
          <w:szCs w:val="24"/>
        </w:rPr>
        <w:t>.</w:t>
      </w:r>
    </w:p>
    <w:p w14:paraId="7CA94C2E" w14:textId="77777777" w:rsidR="0009695E" w:rsidRPr="0009695E" w:rsidRDefault="0009695E" w:rsidP="00523DFC">
      <w:pPr>
        <w:pStyle w:val="Akapitzlist"/>
        <w:widowControl w:val="0"/>
        <w:numPr>
          <w:ilvl w:val="1"/>
          <w:numId w:val="14"/>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sidR="006528C1">
        <w:rPr>
          <w:rFonts w:ascii="Cambria" w:hAnsi="Cambria"/>
          <w:color w:val="000000"/>
          <w:sz w:val="24"/>
          <w:szCs w:val="24"/>
          <w:shd w:val="clear" w:color="auto" w:fill="FFFFFF"/>
        </w:rPr>
        <w:t>Zamawiający</w:t>
      </w:r>
      <w:r w:rsidRPr="0009695E">
        <w:rPr>
          <w:rFonts w:ascii="Cambria" w:hAnsi="Cambria"/>
          <w:color w:val="000000"/>
          <w:sz w:val="24"/>
          <w:szCs w:val="24"/>
          <w:shd w:val="clear" w:color="auto" w:fill="FFFFFF"/>
        </w:rPr>
        <w:t xml:space="preserve"> może żądać przed zawarciem umowy w sprawie zamówienia publicznego kopii umowy regulującej współpracę tych </w:t>
      </w:r>
      <w:r w:rsidR="00166114">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p w14:paraId="05DC74B4" w14:textId="77777777" w:rsidR="00166114" w:rsidRDefault="00166114" w:rsidP="00627C7D">
      <w:pPr>
        <w:pStyle w:val="Akapitzlist"/>
        <w:widowControl w:val="0"/>
        <w:spacing w:line="276" w:lineRule="auto"/>
        <w:ind w:left="1418"/>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8F14FF" w14:paraId="57797F45" w14:textId="77777777" w:rsidTr="00534BDE">
        <w:trPr>
          <w:trHeight w:val="2106"/>
          <w:jc w:val="center"/>
        </w:trPr>
        <w:tc>
          <w:tcPr>
            <w:tcW w:w="9072" w:type="dxa"/>
            <w:tcBorders>
              <w:bottom w:val="single" w:sz="4" w:space="0" w:color="auto"/>
            </w:tcBorders>
            <w:shd w:val="clear" w:color="auto" w:fill="D9D9D9" w:themeFill="background1" w:themeFillShade="D9"/>
          </w:tcPr>
          <w:p w14:paraId="7575D7C2" w14:textId="77777777" w:rsidR="00D9784D" w:rsidRPr="008F14FF" w:rsidRDefault="00D9784D" w:rsidP="00627C7D">
            <w:pPr>
              <w:suppressAutoHyphens/>
              <w:spacing w:line="276" w:lineRule="auto"/>
              <w:contextualSpacing/>
              <w:jc w:val="center"/>
              <w:textAlignment w:val="baseline"/>
              <w:rPr>
                <w:rFonts w:asciiTheme="majorHAnsi" w:hAnsiTheme="majorHAnsi"/>
                <w:sz w:val="26"/>
                <w:szCs w:val="26"/>
              </w:rPr>
            </w:pPr>
            <w:r w:rsidRPr="008F14FF">
              <w:rPr>
                <w:rFonts w:asciiTheme="majorHAnsi" w:hAnsiTheme="majorHAnsi"/>
                <w:sz w:val="26"/>
                <w:szCs w:val="26"/>
              </w:rPr>
              <w:t>Rozdział 11</w:t>
            </w:r>
          </w:p>
          <w:p w14:paraId="44E31A6C" w14:textId="77777777" w:rsidR="00983244" w:rsidRPr="008F14FF" w:rsidRDefault="00983244" w:rsidP="00983244">
            <w:pPr>
              <w:suppressAutoHyphens/>
              <w:spacing w:line="276" w:lineRule="auto"/>
              <w:contextualSpacing/>
              <w:jc w:val="center"/>
              <w:textAlignment w:val="baseline"/>
              <w:rPr>
                <w:rFonts w:asciiTheme="majorHAnsi" w:hAnsiTheme="majorHAnsi"/>
                <w:sz w:val="26"/>
                <w:szCs w:val="26"/>
              </w:rPr>
            </w:pPr>
            <w:r w:rsidRPr="008F14FF">
              <w:rPr>
                <w:rFonts w:asciiTheme="majorHAnsi" w:hAnsiTheme="majorHAnsi"/>
                <w:b/>
                <w:sz w:val="26"/>
                <w:szCs w:val="26"/>
              </w:rPr>
              <w:t xml:space="preserve">INFORMACJE O ŚRODKACH KOMUNIKACJI ELEKTRONICZNEJ, PRZY UŻYCIU KTÓRYCH </w:t>
            </w:r>
            <w:r w:rsidR="006528C1" w:rsidRPr="008F14FF">
              <w:rPr>
                <w:rFonts w:asciiTheme="majorHAnsi" w:hAnsiTheme="majorHAnsi"/>
                <w:b/>
                <w:sz w:val="26"/>
                <w:szCs w:val="26"/>
              </w:rPr>
              <w:t>ZAMAWIAJĄCY</w:t>
            </w:r>
            <w:r w:rsidRPr="008F14FF">
              <w:rPr>
                <w:rFonts w:asciiTheme="majorHAnsi" w:hAnsiTheme="majorHAnsi"/>
                <w:b/>
                <w:sz w:val="26"/>
                <w:szCs w:val="26"/>
              </w:rPr>
              <w:t xml:space="preserve"> BĘDZIE KOMUNIKOWAŁ SIĘ Z </w:t>
            </w:r>
            <w:r w:rsidR="006528C1" w:rsidRPr="008F14FF">
              <w:rPr>
                <w:rFonts w:asciiTheme="majorHAnsi" w:hAnsiTheme="majorHAnsi"/>
                <w:b/>
                <w:sz w:val="26"/>
                <w:szCs w:val="26"/>
              </w:rPr>
              <w:t>WYKONAWCA</w:t>
            </w:r>
            <w:r w:rsidRPr="008F14FF">
              <w:rPr>
                <w:rFonts w:asciiTheme="majorHAnsi" w:hAnsiTheme="majorHAnsi"/>
                <w:b/>
                <w:sz w:val="26"/>
                <w:szCs w:val="26"/>
              </w:rPr>
              <w:t xml:space="preserve">MI, ORAZ INFORMACJE O WYMAGANIACH TECHNICZNYCH </w:t>
            </w:r>
            <w:r w:rsidRPr="008F14FF">
              <w:rPr>
                <w:rFonts w:asciiTheme="majorHAnsi" w:hAnsiTheme="majorHAnsi"/>
                <w:b/>
                <w:sz w:val="26"/>
                <w:szCs w:val="26"/>
              </w:rPr>
              <w:br/>
              <w:t>I ORGANIZACYJNYCH SPORZĄDZANIA, WYSYŁANIA I ODBIERANIA KORESPONDENCJI ELEKTRONICZNEJ</w:t>
            </w:r>
          </w:p>
        </w:tc>
      </w:tr>
    </w:tbl>
    <w:p w14:paraId="6B145254" w14:textId="77777777" w:rsidR="00F61CF7" w:rsidRDefault="00F61CF7" w:rsidP="00122F7B">
      <w:pPr>
        <w:pStyle w:val="Kolorowalistaakcent11"/>
        <w:widowControl w:val="0"/>
        <w:spacing w:line="276" w:lineRule="auto"/>
        <w:ind w:left="0"/>
        <w:jc w:val="center"/>
        <w:outlineLvl w:val="3"/>
        <w:rPr>
          <w:rFonts w:asciiTheme="majorHAnsi" w:hAnsiTheme="majorHAnsi"/>
          <w:b/>
          <w:sz w:val="24"/>
          <w:szCs w:val="24"/>
        </w:rPr>
      </w:pPr>
    </w:p>
    <w:p w14:paraId="05A75FAC" w14:textId="77777777" w:rsidR="00122F7B" w:rsidRDefault="00122F7B" w:rsidP="00122F7B">
      <w:pPr>
        <w:pStyle w:val="Kolorowalistaakcent11"/>
        <w:widowControl w:val="0"/>
        <w:spacing w:line="276" w:lineRule="auto"/>
        <w:ind w:left="0"/>
        <w:jc w:val="center"/>
        <w:outlineLvl w:val="3"/>
        <w:rPr>
          <w:rFonts w:asciiTheme="majorHAnsi" w:hAnsiTheme="majorHAnsi"/>
          <w:b/>
          <w:sz w:val="24"/>
          <w:szCs w:val="24"/>
        </w:rPr>
      </w:pPr>
      <w:r>
        <w:rPr>
          <w:rFonts w:asciiTheme="majorHAnsi" w:hAnsiTheme="majorHAnsi"/>
          <w:b/>
          <w:sz w:val="24"/>
          <w:szCs w:val="24"/>
        </w:rPr>
        <w:t>Wymagania ogólne</w:t>
      </w:r>
    </w:p>
    <w:p w14:paraId="010E0668" w14:textId="77777777" w:rsidR="00122F7B" w:rsidRDefault="00122F7B" w:rsidP="00131D3C">
      <w:pPr>
        <w:pStyle w:val="Akapitzlist"/>
        <w:widowControl w:val="0"/>
        <w:numPr>
          <w:ilvl w:val="1"/>
          <w:numId w:val="63"/>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 postępowaniu o udzielenie zamówienia komunikacja między Zamawiającym a Wykonawcami odbywa się przy użyciu miniPortalu, który dostępny jest pod adresem: </w:t>
      </w:r>
      <w:r>
        <w:rPr>
          <w:rFonts w:asciiTheme="majorHAnsi" w:hAnsiTheme="majorHAnsi"/>
          <w:color w:val="0070C0"/>
          <w:sz w:val="24"/>
          <w:szCs w:val="24"/>
          <w:u w:val="single"/>
        </w:rPr>
        <w:t>https://miniportal.uzp.gov.pl</w:t>
      </w:r>
      <w:r>
        <w:rPr>
          <w:rFonts w:asciiTheme="majorHAnsi" w:hAnsiTheme="majorHAnsi"/>
          <w:sz w:val="24"/>
          <w:szCs w:val="24"/>
        </w:rPr>
        <w:t xml:space="preserve">, ePUAPu, dostępnego pod adresem: </w:t>
      </w:r>
      <w:r>
        <w:rPr>
          <w:rFonts w:asciiTheme="majorHAnsi" w:hAnsiTheme="majorHAnsi"/>
          <w:color w:val="0070C0"/>
          <w:sz w:val="24"/>
          <w:szCs w:val="24"/>
          <w:u w:val="single"/>
        </w:rPr>
        <w:t>https://epuap.gov.pl/wps/portal</w:t>
      </w:r>
      <w:r>
        <w:rPr>
          <w:rFonts w:asciiTheme="majorHAnsi" w:hAnsiTheme="majorHAnsi"/>
          <w:color w:val="0070C0"/>
          <w:sz w:val="24"/>
          <w:szCs w:val="24"/>
        </w:rPr>
        <w:t xml:space="preserve"> </w:t>
      </w:r>
      <w:r>
        <w:rPr>
          <w:rFonts w:asciiTheme="majorHAnsi" w:hAnsiTheme="majorHAnsi"/>
          <w:sz w:val="24"/>
          <w:szCs w:val="24"/>
        </w:rPr>
        <w:t xml:space="preserve">oraz poczty elektronicznej. </w:t>
      </w:r>
      <w:bookmarkStart w:id="17" w:name="_Hlk65230367"/>
      <w:bookmarkEnd w:id="17"/>
    </w:p>
    <w:p w14:paraId="12186ABF" w14:textId="77777777" w:rsidR="004929E4" w:rsidRPr="005F4336" w:rsidRDefault="004929E4" w:rsidP="00131D3C">
      <w:pPr>
        <w:pStyle w:val="Akapitzlist"/>
        <w:widowControl w:val="0"/>
        <w:numPr>
          <w:ilvl w:val="1"/>
          <w:numId w:val="63"/>
        </w:numPr>
        <w:suppressAutoHyphens/>
        <w:spacing w:line="276" w:lineRule="auto"/>
        <w:ind w:left="709" w:hanging="709"/>
        <w:outlineLvl w:val="3"/>
        <w:rPr>
          <w:rFonts w:asciiTheme="majorHAnsi" w:hAnsiTheme="majorHAnsi"/>
          <w:color w:val="000000" w:themeColor="text1"/>
          <w:sz w:val="24"/>
          <w:szCs w:val="24"/>
        </w:rPr>
      </w:pPr>
      <w:r w:rsidRPr="005F4336">
        <w:rPr>
          <w:rFonts w:asciiTheme="majorHAnsi" w:hAnsiTheme="majorHAnsi"/>
          <w:sz w:val="24"/>
          <w:szCs w:val="24"/>
        </w:rPr>
        <w:t xml:space="preserve">Zamawiający wyznacza następujące osoby do kontaktu z Wykonawcami: </w:t>
      </w:r>
    </w:p>
    <w:p w14:paraId="4DC3E63F" w14:textId="5265A0CC" w:rsidR="004929E4" w:rsidRPr="0054456B" w:rsidRDefault="0048240E" w:rsidP="004929E4">
      <w:pPr>
        <w:pStyle w:val="Akapitzlist"/>
        <w:widowControl w:val="0"/>
        <w:suppressAutoHyphens/>
        <w:spacing w:line="276" w:lineRule="auto"/>
        <w:ind w:left="709"/>
        <w:outlineLvl w:val="3"/>
        <w:rPr>
          <w:rFonts w:ascii="Cambria" w:hAnsi="Cambria" w:cs="Helvetica"/>
          <w:bCs/>
          <w:color w:val="000000"/>
          <w:sz w:val="24"/>
          <w:szCs w:val="24"/>
          <w:highlight w:val="yellow"/>
        </w:rPr>
      </w:pPr>
      <w:r w:rsidRPr="000B7715">
        <w:rPr>
          <w:rFonts w:ascii="Cambria" w:hAnsi="Cambria" w:cs="Helvetica"/>
          <w:bCs/>
          <w:color w:val="000000"/>
          <w:sz w:val="24"/>
          <w:szCs w:val="24"/>
        </w:rPr>
        <w:t>Małgorzata Świtoń,  Anna Pluskota</w:t>
      </w:r>
      <w:r w:rsidR="0054456B" w:rsidRPr="000B7715">
        <w:rPr>
          <w:rFonts w:ascii="Cambria" w:hAnsi="Cambria" w:cs="Helvetica"/>
          <w:bCs/>
          <w:color w:val="000000"/>
          <w:sz w:val="24"/>
          <w:szCs w:val="24"/>
        </w:rPr>
        <w:t xml:space="preserve">, </w:t>
      </w:r>
      <w:r w:rsidR="004929E4" w:rsidRPr="000B7715">
        <w:rPr>
          <w:rFonts w:ascii="Cambria" w:hAnsi="Cambria" w:cs="Helvetica"/>
          <w:bCs/>
          <w:color w:val="000000"/>
          <w:sz w:val="24"/>
          <w:szCs w:val="24"/>
        </w:rPr>
        <w:t xml:space="preserve"> </w:t>
      </w:r>
      <w:r w:rsidR="0054456B" w:rsidRPr="000B7715">
        <w:rPr>
          <w:rFonts w:ascii="Cambria" w:hAnsi="Cambria" w:cs="Helvetica"/>
          <w:bCs/>
          <w:color w:val="000000"/>
          <w:sz w:val="24"/>
          <w:szCs w:val="24"/>
        </w:rPr>
        <w:t xml:space="preserve">e-mail: </w:t>
      </w:r>
      <w:hyperlink r:id="rId28" w:history="1">
        <w:r w:rsidRPr="000B7715">
          <w:rPr>
            <w:rStyle w:val="Hipercze"/>
            <w:rFonts w:ascii="Cambria" w:hAnsi="Cambria" w:cs="Helvetica"/>
            <w:bCs/>
            <w:sz w:val="24"/>
            <w:szCs w:val="24"/>
          </w:rPr>
          <w:t>sekretariat@gminabiala.pl.</w:t>
        </w:r>
      </w:hyperlink>
    </w:p>
    <w:p w14:paraId="0C2A0A24"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sidRPr="00F43355">
        <w:rPr>
          <w:rFonts w:asciiTheme="majorHAnsi" w:hAnsiTheme="majorHAnsi"/>
          <w:sz w:val="24"/>
          <w:szCs w:val="24"/>
        </w:rPr>
        <w:t>Wykonawca zamierzający wziąć udział w postępowaniu o udzielenie zamówienia publicznego, musi</w:t>
      </w:r>
      <w:r>
        <w:rPr>
          <w:rFonts w:asciiTheme="majorHAnsi" w:hAnsiTheme="majorHAnsi"/>
          <w:sz w:val="24"/>
          <w:szCs w:val="24"/>
        </w:rPr>
        <w:t xml:space="preserve"> posiadać konto na ePUAP. Wykonawca posiadający konto na ePUAP ma dostęp do następujących formularzy: </w:t>
      </w:r>
      <w:r>
        <w:rPr>
          <w:rFonts w:asciiTheme="majorHAnsi" w:hAnsiTheme="majorHAnsi"/>
          <w:b/>
          <w:bCs/>
          <w:i/>
          <w:iCs/>
          <w:sz w:val="24"/>
          <w:szCs w:val="24"/>
        </w:rPr>
        <w:t>„Formularz do złożenia, zmiany, wycofania oferty lub wniosku”</w:t>
      </w:r>
      <w:r>
        <w:rPr>
          <w:rFonts w:asciiTheme="majorHAnsi" w:hAnsiTheme="majorHAnsi"/>
          <w:sz w:val="24"/>
          <w:szCs w:val="24"/>
        </w:rPr>
        <w:t xml:space="preserve"> oraz do</w:t>
      </w:r>
      <w:r>
        <w:rPr>
          <w:rFonts w:asciiTheme="majorHAnsi" w:hAnsiTheme="majorHAnsi"/>
          <w:b/>
          <w:bCs/>
          <w:i/>
          <w:iCs/>
          <w:sz w:val="24"/>
          <w:szCs w:val="24"/>
        </w:rPr>
        <w:t xml:space="preserve"> „Formularza do komunikacji”.</w:t>
      </w:r>
    </w:p>
    <w:p w14:paraId="43D3C93D"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bookmarkStart w:id="18" w:name="_Hlk65230863"/>
      <w:bookmarkEnd w:id="18"/>
      <w:r>
        <w:rPr>
          <w:rFonts w:asciiTheme="majorHAnsi" w:hAnsiTheme="majorHAnsi"/>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Pr>
          <w:rFonts w:asciiTheme="majorHAnsi" w:hAnsiTheme="majorHAnsi"/>
          <w:color w:val="000000" w:themeColor="text1"/>
          <w:sz w:val="24"/>
          <w:szCs w:val="24"/>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Pr>
          <w:rFonts w:asciiTheme="majorHAnsi" w:eastAsia="Times New Roman" w:hAnsiTheme="majorHAnsi" w:cstheme="minorHAnsi"/>
          <w:color w:val="000000" w:themeColor="text1"/>
          <w:sz w:val="24"/>
          <w:szCs w:val="24"/>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2EDC11E9"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 xml:space="preserve">specyfikacja połączenia formularze udostępnione są za pomocą protokołu </w:t>
      </w:r>
      <w:r>
        <w:rPr>
          <w:rFonts w:asciiTheme="majorHAnsi" w:hAnsiTheme="majorHAnsi" w:cstheme="minorHAnsi"/>
          <w:color w:val="000000" w:themeColor="text1"/>
        </w:rPr>
        <w:br/>
        <w:t>TLS 1.2,</w:t>
      </w:r>
    </w:p>
    <w:p w14:paraId="4BA7EEF0"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format danych oraz kodowanie miniPortal - Formularze dostępne są w formacie HTML z kodowaniem UTF-8,</w:t>
      </w:r>
    </w:p>
    <w:p w14:paraId="0486381F"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oznaczenia czasu odbioru danych – miniPortal - wszelkie operacje opierają się o czas serwera i dane zapisywane są z dokładnością co do setnej części sekundy,</w:t>
      </w:r>
    </w:p>
    <w:p w14:paraId="2C23A2F4" w14:textId="77777777" w:rsidR="00122F7B" w:rsidRDefault="00122F7B" w:rsidP="00131D3C">
      <w:pPr>
        <w:numPr>
          <w:ilvl w:val="0"/>
          <w:numId w:val="60"/>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 xml:space="preserve">integracja z systemem ePUAP jest wykonana w wykorzystaniem standardowego mechanizmu ePUAP. W przypadku Wykonawcy wysyłającego </w:t>
      </w:r>
      <w:r>
        <w:rPr>
          <w:rFonts w:asciiTheme="majorHAnsi" w:hAnsiTheme="majorHAnsi" w:cstheme="minorHAnsi"/>
          <w:color w:val="000000" w:themeColor="text1"/>
        </w:rPr>
        <w:lastRenderedPageBreak/>
        <w:t>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6E2F2C20" w14:textId="77777777" w:rsidR="00122F7B" w:rsidRDefault="00122F7B" w:rsidP="00122F7B">
      <w:pPr>
        <w:spacing w:line="276" w:lineRule="auto"/>
        <w:ind w:left="709"/>
        <w:jc w:val="both"/>
        <w:rPr>
          <w:rFonts w:asciiTheme="majorHAnsi" w:hAnsiTheme="majorHAnsi" w:cstheme="minorHAnsi"/>
          <w:color w:val="000000" w:themeColor="text1"/>
        </w:rPr>
      </w:pPr>
      <w:r>
        <w:rPr>
          <w:rFonts w:asciiTheme="majorHAnsi" w:hAnsiTheme="majorHAnsi" w:cstheme="minorHAnsi"/>
          <w:color w:val="000000" w:themeColor="text1"/>
        </w:rPr>
        <w:t>System dostępny jest za pośrednictwem następujących przeglądarek internetowych:</w:t>
      </w:r>
    </w:p>
    <w:p w14:paraId="22BCBE63"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lang w:val="en-US"/>
        </w:rPr>
      </w:pPr>
      <w:r>
        <w:rPr>
          <w:rFonts w:asciiTheme="majorHAnsi" w:hAnsiTheme="majorHAnsi" w:cstheme="minorHAnsi"/>
          <w:color w:val="000000" w:themeColor="text1"/>
          <w:lang w:val="en-US"/>
        </w:rPr>
        <w:t>Microsoft Internet Explorer od wersji 9.0,</w:t>
      </w:r>
    </w:p>
    <w:p w14:paraId="3DE0B20F"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Mozilla Firefox od wersji 15,</w:t>
      </w:r>
    </w:p>
    <w:p w14:paraId="701BB7F9" w14:textId="77777777" w:rsidR="00122F7B" w:rsidRDefault="00122F7B" w:rsidP="00131D3C">
      <w:pPr>
        <w:numPr>
          <w:ilvl w:val="0"/>
          <w:numId w:val="61"/>
        </w:numPr>
        <w:suppressAutoHyphens/>
        <w:spacing w:line="276" w:lineRule="auto"/>
        <w:ind w:left="993" w:hanging="284"/>
        <w:jc w:val="both"/>
        <w:rPr>
          <w:rFonts w:asciiTheme="majorHAnsi" w:hAnsiTheme="majorHAnsi" w:cstheme="minorHAnsi"/>
          <w:color w:val="000000" w:themeColor="text1"/>
        </w:rPr>
      </w:pPr>
      <w:r>
        <w:rPr>
          <w:rFonts w:asciiTheme="majorHAnsi" w:hAnsiTheme="majorHAnsi" w:cstheme="minorHAnsi"/>
          <w:color w:val="000000" w:themeColor="text1"/>
        </w:rPr>
        <w:t>Google Chrome od wersji 20.</w:t>
      </w:r>
    </w:p>
    <w:p w14:paraId="726DB315"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bookmarkStart w:id="19" w:name="_Hlk652308631"/>
      <w:bookmarkStart w:id="20" w:name="_Hlk65231034"/>
      <w:bookmarkEnd w:id="19"/>
      <w:r>
        <w:rPr>
          <w:rFonts w:asciiTheme="majorHAnsi" w:hAnsiTheme="majorHAnsi"/>
          <w:sz w:val="24"/>
          <w:szCs w:val="24"/>
        </w:rPr>
        <w:t xml:space="preserve">Maksymalny rozmiar plików przesyłanych za pośrednictwem dedykowanych formularzy: </w:t>
      </w:r>
      <w:r>
        <w:rPr>
          <w:rFonts w:asciiTheme="majorHAnsi" w:hAnsiTheme="majorHAnsi"/>
          <w:b/>
          <w:bCs/>
          <w:i/>
          <w:iCs/>
          <w:sz w:val="24"/>
          <w:szCs w:val="24"/>
        </w:rPr>
        <w:t xml:space="preserve">„Formularz złożenia, zmiany, wycofania oferty lub wniosku” </w:t>
      </w:r>
      <w:bookmarkEnd w:id="20"/>
      <w:r>
        <w:rPr>
          <w:rFonts w:asciiTheme="majorHAnsi" w:hAnsiTheme="majorHAnsi"/>
          <w:b/>
          <w:bCs/>
          <w:i/>
          <w:iCs/>
          <w:sz w:val="24"/>
          <w:szCs w:val="24"/>
        </w:rPr>
        <w:br/>
      </w:r>
      <w:r>
        <w:rPr>
          <w:rFonts w:asciiTheme="majorHAnsi" w:hAnsiTheme="majorHAnsi"/>
          <w:sz w:val="24"/>
          <w:szCs w:val="24"/>
        </w:rPr>
        <w:t xml:space="preserve">i </w:t>
      </w:r>
      <w:r>
        <w:rPr>
          <w:rFonts w:asciiTheme="majorHAnsi" w:hAnsiTheme="majorHAnsi"/>
          <w:b/>
          <w:bCs/>
          <w:i/>
          <w:iCs/>
          <w:sz w:val="24"/>
          <w:szCs w:val="24"/>
        </w:rPr>
        <w:t>„Formularza do komunikacji”</w:t>
      </w:r>
      <w:r>
        <w:rPr>
          <w:rFonts w:asciiTheme="majorHAnsi" w:hAnsiTheme="majorHAnsi"/>
          <w:i/>
          <w:iCs/>
          <w:sz w:val="24"/>
          <w:szCs w:val="24"/>
        </w:rPr>
        <w:t xml:space="preserve"> </w:t>
      </w:r>
      <w:r>
        <w:rPr>
          <w:rFonts w:asciiTheme="majorHAnsi" w:hAnsiTheme="majorHAnsi"/>
          <w:sz w:val="24"/>
          <w:szCs w:val="24"/>
        </w:rPr>
        <w:t xml:space="preserve">wynosi 150 MB. </w:t>
      </w:r>
    </w:p>
    <w:p w14:paraId="757C0E8F"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Za datę przekazania oferty, wniosków, zawiadomień, dokumentów elektronicznych, oświadczeń lub elektronicznych kopii dokumentów lub oświadczeń oraz innych informacji przyjmuje się datę ich przekazania na ePUAP.</w:t>
      </w:r>
    </w:p>
    <w:p w14:paraId="33476D60"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b/>
          <w:bCs/>
          <w:sz w:val="24"/>
          <w:szCs w:val="24"/>
        </w:rPr>
        <w:t xml:space="preserve">Zamawiający przekazuje identyfikator postępowania na miniPortalu jako załącznik </w:t>
      </w:r>
      <w:r w:rsidRPr="008C4DB9">
        <w:rPr>
          <w:rFonts w:asciiTheme="majorHAnsi" w:hAnsiTheme="majorHAnsi"/>
          <w:b/>
          <w:bCs/>
          <w:sz w:val="24"/>
          <w:szCs w:val="24"/>
        </w:rPr>
        <w:t>N</w:t>
      </w:r>
      <w:r>
        <w:rPr>
          <w:rFonts w:asciiTheme="majorHAnsi" w:hAnsiTheme="majorHAnsi"/>
          <w:b/>
          <w:bCs/>
          <w:sz w:val="24"/>
          <w:szCs w:val="24"/>
        </w:rPr>
        <w:t>r 9 do SWZ.</w:t>
      </w:r>
      <w:r>
        <w:rPr>
          <w:rFonts w:asciiTheme="majorHAnsi" w:hAnsiTheme="majorHAnsi"/>
          <w:sz w:val="24"/>
          <w:szCs w:val="24"/>
        </w:rPr>
        <w:t xml:space="preserve"> Dane postępowanie można wyszukać również na Liście </w:t>
      </w:r>
      <w:r>
        <w:rPr>
          <w:rFonts w:asciiTheme="majorHAnsi" w:hAnsiTheme="majorHAnsi"/>
          <w:color w:val="000000" w:themeColor="text1"/>
          <w:sz w:val="24"/>
          <w:szCs w:val="24"/>
        </w:rPr>
        <w:t>wszystkich postępowań w miniPortalu, klikając wcześniej opcję „Dla Wykonawców” lub ze strony głównej z zakładki Postępowania.</w:t>
      </w:r>
    </w:p>
    <w:p w14:paraId="563BC53B" w14:textId="77777777" w:rsidR="00122F7B" w:rsidRDefault="00122F7B" w:rsidP="00122F7B">
      <w:pPr>
        <w:pStyle w:val="Akapitzlist"/>
        <w:widowControl w:val="0"/>
        <w:spacing w:line="276" w:lineRule="auto"/>
        <w:ind w:left="709"/>
        <w:outlineLvl w:val="3"/>
        <w:rPr>
          <w:rFonts w:asciiTheme="majorHAnsi" w:hAnsiTheme="majorHAnsi"/>
          <w:color w:val="000000" w:themeColor="text1"/>
          <w:sz w:val="10"/>
          <w:szCs w:val="10"/>
        </w:rPr>
      </w:pPr>
    </w:p>
    <w:p w14:paraId="4E0A3B9A" w14:textId="77777777" w:rsidR="00122F7B" w:rsidRDefault="00122F7B" w:rsidP="00122F7B">
      <w:pPr>
        <w:widowControl w:val="0"/>
        <w:spacing w:line="276" w:lineRule="auto"/>
        <w:jc w:val="center"/>
        <w:outlineLvl w:val="3"/>
        <w:rPr>
          <w:rFonts w:asciiTheme="majorHAnsi" w:hAnsiTheme="majorHAnsi"/>
          <w:b/>
          <w:bCs/>
          <w:color w:val="000000" w:themeColor="text1"/>
        </w:rPr>
      </w:pPr>
      <w:r>
        <w:rPr>
          <w:rFonts w:asciiTheme="majorHAnsi" w:hAnsiTheme="majorHAnsi"/>
          <w:b/>
          <w:bCs/>
          <w:color w:val="000000" w:themeColor="text1"/>
        </w:rPr>
        <w:t>Składanie ofert.</w:t>
      </w:r>
    </w:p>
    <w:p w14:paraId="799D749C" w14:textId="77777777" w:rsidR="00122F7B" w:rsidRDefault="00122F7B" w:rsidP="00122F7B">
      <w:pPr>
        <w:pStyle w:val="Akapitzlist"/>
        <w:widowControl w:val="0"/>
        <w:spacing w:line="276" w:lineRule="auto"/>
        <w:ind w:left="709"/>
        <w:outlineLvl w:val="3"/>
        <w:rPr>
          <w:rFonts w:asciiTheme="majorHAnsi" w:hAnsiTheme="majorHAnsi"/>
          <w:b/>
          <w:bCs/>
          <w:color w:val="000000" w:themeColor="text1"/>
          <w:sz w:val="10"/>
          <w:szCs w:val="10"/>
        </w:rPr>
      </w:pPr>
    </w:p>
    <w:p w14:paraId="288F7391"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składa ofertę za pośrednictwem </w:t>
      </w:r>
      <w:r>
        <w:rPr>
          <w:rFonts w:asciiTheme="majorHAnsi" w:hAnsiTheme="majorHAnsi"/>
          <w:b/>
          <w:bCs/>
          <w:i/>
          <w:iCs/>
          <w:sz w:val="24"/>
          <w:szCs w:val="24"/>
        </w:rPr>
        <w:t>„Formularza do złożenia, zmiany, wycofania oferty lub wniosku”</w:t>
      </w:r>
      <w:r>
        <w:rPr>
          <w:rFonts w:asciiTheme="majorHAnsi" w:hAnsiTheme="majorHAnsi"/>
          <w:sz w:val="24"/>
          <w:szCs w:val="24"/>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25154EC"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Ofertę należy sporządzić w języku polskim. </w:t>
      </w:r>
    </w:p>
    <w:p w14:paraId="2533B402"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b/>
          <w:bCs/>
          <w:color w:val="000000" w:themeColor="text1"/>
          <w:sz w:val="24"/>
          <w:szCs w:val="24"/>
        </w:rPr>
      </w:pPr>
      <w:r>
        <w:rPr>
          <w:rFonts w:asciiTheme="majorHAnsi" w:hAnsiTheme="majorHAnsi"/>
          <w:b/>
          <w:bCs/>
          <w:sz w:val="24"/>
          <w:szCs w:val="24"/>
        </w:rPr>
        <w:t xml:space="preserve">Ofertę składa się, </w:t>
      </w:r>
      <w:r>
        <w:rPr>
          <w:rFonts w:asciiTheme="majorHAnsi" w:hAnsiTheme="majorHAnsi"/>
          <w:b/>
          <w:bCs/>
          <w:sz w:val="24"/>
          <w:szCs w:val="24"/>
          <w:u w:val="single"/>
        </w:rPr>
        <w:t>pod rygorem nieważności</w:t>
      </w:r>
      <w:r>
        <w:rPr>
          <w:rFonts w:asciiTheme="majorHAnsi" w:hAnsiTheme="majorHAnsi"/>
          <w:b/>
          <w:bCs/>
          <w:sz w:val="24"/>
          <w:szCs w:val="24"/>
        </w:rPr>
        <w:t xml:space="preserve">, w formie elektronicznej lub w postaci elektronicznej opatrzonej podpisem zaufanym lub podpisem osobistym. </w:t>
      </w:r>
    </w:p>
    <w:p w14:paraId="4B8D7523"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Sposób złożenia oferty, </w:t>
      </w:r>
      <w:r w:rsidRPr="00F57F66">
        <w:rPr>
          <w:rFonts w:asciiTheme="majorHAnsi" w:hAnsiTheme="majorHAnsi"/>
          <w:sz w:val="24"/>
          <w:szCs w:val="24"/>
        </w:rPr>
        <w:t xml:space="preserve">w tym zaszyfrowania oferty opisany został w </w:t>
      </w:r>
      <w:r w:rsidRPr="00F57F66">
        <w:rPr>
          <w:rFonts w:asciiTheme="majorHAnsi" w:hAnsiTheme="majorHAnsi"/>
          <w:i/>
          <w:iCs/>
          <w:sz w:val="24"/>
          <w:szCs w:val="24"/>
        </w:rPr>
        <w:t>„Instrukcji użytkownika”</w:t>
      </w:r>
      <w:r w:rsidRPr="00F57F66">
        <w:rPr>
          <w:rFonts w:asciiTheme="majorHAnsi" w:hAnsiTheme="majorHAnsi"/>
          <w:sz w:val="24"/>
          <w:szCs w:val="24"/>
        </w:rPr>
        <w:t xml:space="preserve">, dostępnej na stronie: </w:t>
      </w:r>
      <w:hyperlink r:id="rId29">
        <w:r w:rsidRPr="00F57F66">
          <w:rPr>
            <w:rStyle w:val="czeinternetowe"/>
            <w:rFonts w:asciiTheme="majorHAnsi" w:hAnsiTheme="majorHAnsi"/>
            <w:color w:val="0070C0"/>
            <w:sz w:val="24"/>
            <w:szCs w:val="24"/>
          </w:rPr>
          <w:t>https://miniportal.uzp.gov.pl</w:t>
        </w:r>
      </w:hyperlink>
      <w:r>
        <w:rPr>
          <w:rFonts w:asciiTheme="majorHAnsi" w:hAnsiTheme="majorHAnsi"/>
          <w:color w:val="0070C0"/>
          <w:sz w:val="24"/>
          <w:szCs w:val="24"/>
        </w:rPr>
        <w:t xml:space="preserve"> </w:t>
      </w:r>
    </w:p>
    <w:p w14:paraId="0CD39357"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w:t>
      </w:r>
      <w:r>
        <w:rPr>
          <w:rFonts w:asciiTheme="majorHAnsi" w:hAnsiTheme="majorHAnsi"/>
          <w:sz w:val="24"/>
          <w:szCs w:val="24"/>
        </w:rPr>
        <w:lastRenderedPageBreak/>
        <w:t xml:space="preserve">odpowiednio oznaczonym pliku, wraz z jednoczesnym zaznaczeniem polecenia </w:t>
      </w:r>
      <w:r>
        <w:rPr>
          <w:rFonts w:asciiTheme="majorHAnsi" w:hAnsiTheme="majorHAnsi"/>
          <w:i/>
          <w:iCs/>
          <w:sz w:val="24"/>
          <w:szCs w:val="24"/>
        </w:rPr>
        <w:t>„Załącznik stanowiący tajemnicę przedsiębiorstwa”</w:t>
      </w:r>
      <w:r>
        <w:rPr>
          <w:rFonts w:asciiTheme="majorHAnsi" w:hAnsiTheme="majorHAnsi"/>
          <w:sz w:val="24"/>
          <w:szCs w:val="24"/>
        </w:rPr>
        <w:t xml:space="preserve">, a następnie wraz z plikami stanowiącymi jawną część należy ten plik zaszyfrować. </w:t>
      </w:r>
    </w:p>
    <w:p w14:paraId="2BC818FE"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b/>
          <w:bCs/>
          <w:sz w:val="24"/>
          <w:szCs w:val="24"/>
        </w:rPr>
        <w:t>Do oferty</w:t>
      </w:r>
      <w:r>
        <w:rPr>
          <w:rFonts w:asciiTheme="majorHAnsi" w:hAnsiTheme="majorHAnsi"/>
          <w:sz w:val="24"/>
          <w:szCs w:val="24"/>
        </w:rPr>
        <w:t xml:space="preserve"> należy dołączyć oświadczenie o niepodleganiu wykluczeniu, spełnianiu warunków udziału w postępowaniu, w zakresie wskazanym w pkt 8.1 SWZ, w formie elektronicznej lub w postaci elektronicznej opatrzonej podpisem zaufanym lub podpisem osobistym, a następnie zaszyfrować wraz z plikami stanowiącymi ofertę.</w:t>
      </w:r>
    </w:p>
    <w:p w14:paraId="36739E71"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Oferta może być złożona tylko do upływu terminu składania ofert. </w:t>
      </w:r>
    </w:p>
    <w:p w14:paraId="0C922A8C"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może przed upływem terminu do składania ofert wycofać ofertę za pośrednictwem </w:t>
      </w:r>
      <w:r>
        <w:rPr>
          <w:rFonts w:asciiTheme="majorHAnsi" w:hAnsiTheme="majorHAnsi"/>
          <w:b/>
          <w:bCs/>
          <w:i/>
          <w:iCs/>
          <w:sz w:val="24"/>
          <w:szCs w:val="24"/>
        </w:rPr>
        <w:t>„Formularza do złożenia, zmiany, wycofania oferty lub wniosku”</w:t>
      </w:r>
      <w:r>
        <w:rPr>
          <w:rFonts w:asciiTheme="majorHAnsi" w:hAnsiTheme="majorHAnsi"/>
          <w:sz w:val="24"/>
          <w:szCs w:val="24"/>
        </w:rPr>
        <w:t xml:space="preserve"> dostępnego na ePUAP i udostępnionego również na miniPortalu. Sposób wycofania oferty został opisany w </w:t>
      </w:r>
      <w:r>
        <w:rPr>
          <w:rFonts w:asciiTheme="majorHAnsi" w:hAnsiTheme="majorHAnsi"/>
          <w:i/>
          <w:iCs/>
          <w:sz w:val="24"/>
          <w:szCs w:val="24"/>
        </w:rPr>
        <w:t>„Instrukcji użytkownika”</w:t>
      </w:r>
      <w:r>
        <w:rPr>
          <w:rFonts w:asciiTheme="majorHAnsi" w:hAnsiTheme="majorHAnsi"/>
          <w:sz w:val="24"/>
          <w:szCs w:val="24"/>
        </w:rPr>
        <w:t xml:space="preserve"> dostępnej na miniPortalu.</w:t>
      </w:r>
    </w:p>
    <w:p w14:paraId="5E76FA00"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Wykonawca po upływie terminu do składania ofert nie może skutecznie dokonać zmiany ani wycofać złożonej oferty. </w:t>
      </w:r>
    </w:p>
    <w:p w14:paraId="1561B43C" w14:textId="77777777" w:rsidR="00122F7B" w:rsidRDefault="00122F7B" w:rsidP="00122F7B">
      <w:pPr>
        <w:pStyle w:val="Akapitzlist"/>
        <w:widowControl w:val="0"/>
        <w:spacing w:line="276" w:lineRule="auto"/>
        <w:ind w:left="709"/>
        <w:outlineLvl w:val="3"/>
        <w:rPr>
          <w:rFonts w:asciiTheme="majorHAnsi" w:hAnsiTheme="majorHAnsi"/>
          <w:color w:val="000000" w:themeColor="text1"/>
          <w:sz w:val="10"/>
          <w:szCs w:val="10"/>
        </w:rPr>
      </w:pPr>
    </w:p>
    <w:p w14:paraId="604C1A4B" w14:textId="77777777" w:rsidR="00122F7B" w:rsidRDefault="00122F7B" w:rsidP="00122F7B">
      <w:pPr>
        <w:widowControl w:val="0"/>
        <w:spacing w:line="276" w:lineRule="auto"/>
        <w:jc w:val="center"/>
        <w:outlineLvl w:val="3"/>
        <w:rPr>
          <w:rFonts w:asciiTheme="majorHAnsi" w:hAnsiTheme="majorHAnsi"/>
          <w:b/>
          <w:bCs/>
          <w:color w:val="000000" w:themeColor="text1"/>
        </w:rPr>
      </w:pPr>
      <w:r>
        <w:rPr>
          <w:rFonts w:asciiTheme="majorHAnsi" w:hAnsiTheme="majorHAnsi"/>
          <w:b/>
          <w:bCs/>
          <w:color w:val="000000" w:themeColor="text1"/>
        </w:rPr>
        <w:t>Składanie dokumentów innych niż oferty.</w:t>
      </w:r>
    </w:p>
    <w:p w14:paraId="6299876F" w14:textId="77777777" w:rsidR="00122F7B" w:rsidRDefault="00122F7B" w:rsidP="00122F7B">
      <w:pPr>
        <w:widowControl w:val="0"/>
        <w:spacing w:line="276" w:lineRule="auto"/>
        <w:jc w:val="center"/>
        <w:outlineLvl w:val="3"/>
        <w:rPr>
          <w:rFonts w:asciiTheme="majorHAnsi" w:hAnsiTheme="majorHAnsi"/>
          <w:b/>
          <w:bCs/>
          <w:color w:val="000000" w:themeColor="text1"/>
          <w:sz w:val="10"/>
          <w:szCs w:val="10"/>
        </w:rPr>
      </w:pPr>
    </w:p>
    <w:p w14:paraId="36EDA583"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W postępowaniu o udzielenie zamówienia komunikacja pomiędzy Zamawiającym a Wykonawcami w zakresie składania dokumentów, oświadczeń, wniosków (innych niż ofert - które mogą być przekazywane jedynie w sposób wskazany w pkt 11.8 odbywa się elektronicznie za pośrednictwem:</w:t>
      </w:r>
    </w:p>
    <w:p w14:paraId="55F3538D" w14:textId="77777777" w:rsidR="00122F7B" w:rsidRDefault="00122F7B" w:rsidP="00131D3C">
      <w:pPr>
        <w:pStyle w:val="Akapitzlist"/>
        <w:widowControl w:val="0"/>
        <w:numPr>
          <w:ilvl w:val="1"/>
          <w:numId w:val="62"/>
        </w:numPr>
        <w:suppressAutoHyphens/>
        <w:spacing w:line="276" w:lineRule="auto"/>
        <w:ind w:left="1134" w:hanging="425"/>
        <w:outlineLvl w:val="3"/>
        <w:rPr>
          <w:rFonts w:asciiTheme="majorHAnsi" w:hAnsiTheme="majorHAnsi"/>
          <w:sz w:val="24"/>
          <w:szCs w:val="24"/>
        </w:rPr>
      </w:pPr>
      <w:r>
        <w:rPr>
          <w:rFonts w:asciiTheme="majorHAnsi" w:hAnsiTheme="majorHAnsi"/>
          <w:b/>
          <w:bCs/>
          <w:sz w:val="24"/>
          <w:szCs w:val="24"/>
        </w:rPr>
        <w:t xml:space="preserve">dedykowanego formularza: </w:t>
      </w:r>
      <w:r>
        <w:rPr>
          <w:rFonts w:asciiTheme="majorHAnsi" w:hAnsiTheme="majorHAnsi"/>
          <w:b/>
          <w:bCs/>
          <w:i/>
          <w:iCs/>
          <w:sz w:val="24"/>
          <w:szCs w:val="24"/>
        </w:rPr>
        <w:t>„Formularz do komunikacji”</w:t>
      </w:r>
      <w:r>
        <w:rPr>
          <w:rFonts w:asciiTheme="majorHAnsi" w:hAnsiTheme="majorHAnsi"/>
          <w:b/>
          <w:bCs/>
          <w:sz w:val="24"/>
          <w:szCs w:val="24"/>
        </w:rPr>
        <w:t xml:space="preserve"> </w:t>
      </w:r>
      <w:r>
        <w:rPr>
          <w:rFonts w:asciiTheme="majorHAnsi" w:hAnsiTheme="majorHAnsi"/>
          <w:sz w:val="24"/>
          <w:szCs w:val="24"/>
        </w:rPr>
        <w:t>dostępnego na ePUAP oraz udostępnionego przez miniPortal;</w:t>
      </w:r>
    </w:p>
    <w:p w14:paraId="72D93491" w14:textId="77777777" w:rsidR="004929E4" w:rsidRPr="004929E4" w:rsidRDefault="00122F7B" w:rsidP="00131D3C">
      <w:pPr>
        <w:pStyle w:val="Akapitzlist"/>
        <w:widowControl w:val="0"/>
        <w:numPr>
          <w:ilvl w:val="1"/>
          <w:numId w:val="62"/>
        </w:numPr>
        <w:suppressAutoHyphens/>
        <w:spacing w:line="276" w:lineRule="auto"/>
        <w:ind w:left="1134" w:hanging="425"/>
        <w:outlineLvl w:val="3"/>
        <w:rPr>
          <w:rFonts w:asciiTheme="majorHAnsi" w:hAnsiTheme="majorHAnsi"/>
          <w:i/>
          <w:iCs/>
          <w:sz w:val="24"/>
          <w:szCs w:val="24"/>
        </w:rPr>
      </w:pPr>
      <w:r w:rsidRPr="00F43355">
        <w:rPr>
          <w:rFonts w:asciiTheme="majorHAnsi" w:hAnsiTheme="majorHAnsi"/>
          <w:sz w:val="24"/>
          <w:szCs w:val="24"/>
        </w:rPr>
        <w:t>poczty elektronicznej na adres poczty Zamawiającego:</w:t>
      </w:r>
      <w:r w:rsidRPr="00F43355">
        <w:rPr>
          <w:rFonts w:ascii="Cambria" w:hAnsi="Cambria"/>
          <w:color w:val="0070C0"/>
          <w:sz w:val="24"/>
          <w:szCs w:val="24"/>
          <w:u w:val="single"/>
        </w:rPr>
        <w:t xml:space="preserve"> </w:t>
      </w:r>
    </w:p>
    <w:p w14:paraId="11C2918B" w14:textId="7ADCE1FB" w:rsidR="004929E4" w:rsidRPr="008F20D1" w:rsidRDefault="0048240E" w:rsidP="004929E4">
      <w:pPr>
        <w:pStyle w:val="Akapitzlist"/>
        <w:widowControl w:val="0"/>
        <w:suppressAutoHyphens/>
        <w:spacing w:line="276" w:lineRule="auto"/>
        <w:ind w:left="1134"/>
        <w:outlineLvl w:val="3"/>
        <w:rPr>
          <w:rFonts w:asciiTheme="majorHAnsi" w:hAnsiTheme="majorHAnsi"/>
          <w:color w:val="0070C0"/>
          <w:sz w:val="24"/>
          <w:szCs w:val="24"/>
        </w:rPr>
      </w:pPr>
      <w:r>
        <w:rPr>
          <w:rFonts w:ascii="Cambria" w:hAnsi="Cambria"/>
          <w:color w:val="0070C0"/>
          <w:sz w:val="24"/>
          <w:szCs w:val="24"/>
          <w:u w:val="single"/>
        </w:rPr>
        <w:t>sekretariat@gminabiala.pl</w:t>
      </w:r>
    </w:p>
    <w:p w14:paraId="70564681" w14:textId="77777777" w:rsidR="00122F7B" w:rsidRPr="00F43355" w:rsidRDefault="00122F7B" w:rsidP="004929E4">
      <w:pPr>
        <w:pStyle w:val="Akapitzlist"/>
        <w:widowControl w:val="0"/>
        <w:suppressAutoHyphens/>
        <w:spacing w:line="276" w:lineRule="auto"/>
        <w:ind w:left="1134"/>
        <w:outlineLvl w:val="3"/>
        <w:rPr>
          <w:rFonts w:asciiTheme="majorHAnsi" w:hAnsiTheme="majorHAnsi"/>
          <w:i/>
          <w:iCs/>
          <w:sz w:val="24"/>
          <w:szCs w:val="24"/>
        </w:rPr>
      </w:pPr>
      <w:r w:rsidRPr="00F43355">
        <w:rPr>
          <w:rFonts w:asciiTheme="majorHAnsi" w:hAnsiTheme="majorHAnsi"/>
          <w:i/>
          <w:iCs/>
          <w:sz w:val="24"/>
          <w:szCs w:val="24"/>
        </w:rPr>
        <w:t xml:space="preserve">Zamawiający przekazuje dokumenty na adres poczty elektronicznej wskazany </w:t>
      </w:r>
      <w:r w:rsidRPr="00F43355">
        <w:rPr>
          <w:rFonts w:asciiTheme="majorHAnsi" w:hAnsiTheme="majorHAnsi"/>
          <w:i/>
          <w:iCs/>
          <w:sz w:val="24"/>
          <w:szCs w:val="24"/>
        </w:rPr>
        <w:br/>
        <w:t xml:space="preserve">w formularzu ofertowym Wykonawcy, na co Wykonawca wyraża zgodę wskazując ten adres w ofercie i zobowiązuje się do utrzymania jego funkcjonalności przez czas trwania postępowania. Domniemywa się, </w:t>
      </w:r>
      <w:r w:rsidRPr="00F43355">
        <w:rPr>
          <w:rFonts w:asciiTheme="majorHAnsi" w:hAnsiTheme="majorHAnsi"/>
          <w:i/>
          <w:iCs/>
          <w:sz w:val="24"/>
          <w:szCs w:val="24"/>
        </w:rPr>
        <w:br/>
        <w:t>że dokumenty, oświadczenia i wnioski przekazane na adres poczty elektronicznej wskazany w formularzu ofertowym zostały doręczone skutecznie, a Wykonawca zapoznał się z ich treścią.</w:t>
      </w:r>
    </w:p>
    <w:p w14:paraId="38DBA7DE"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W przypadku korzystania z rozwiązania wskazanego w rozdziale 11.17 lit a) SWZ dokumenty elektroniczne, składane są przez Wykonawcę za pośrednictwem </w:t>
      </w:r>
      <w:r>
        <w:rPr>
          <w:rFonts w:asciiTheme="majorHAnsi" w:hAnsiTheme="majorHAnsi"/>
          <w:b/>
          <w:bCs/>
          <w:i/>
          <w:iCs/>
          <w:sz w:val="24"/>
          <w:szCs w:val="24"/>
        </w:rPr>
        <w:t>„Formularza do komunikacji”</w:t>
      </w:r>
      <w:r>
        <w:rPr>
          <w:rFonts w:asciiTheme="majorHAnsi" w:hAnsiTheme="majorHAnsi"/>
          <w:sz w:val="24"/>
          <w:szCs w:val="24"/>
        </w:rPr>
        <w:t xml:space="preserve"> jako załączniki. </w:t>
      </w:r>
    </w:p>
    <w:p w14:paraId="5DC3C3CB" w14:textId="77777777" w:rsidR="00122F7B"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Zamawiający dopuszcza również możliwość składania dokumentów elektronicznych za pomocą poczty elektronicznej, na wskazany w rozdziale 11.17 </w:t>
      </w:r>
      <w:r>
        <w:rPr>
          <w:rFonts w:asciiTheme="majorHAnsi" w:hAnsiTheme="majorHAnsi"/>
          <w:sz w:val="24"/>
          <w:szCs w:val="24"/>
        </w:rPr>
        <w:lastRenderedPageBreak/>
        <w:t>lit b) SWZ adres poczty elektronicznej.</w:t>
      </w:r>
    </w:p>
    <w:p w14:paraId="3A3B1BE9" w14:textId="77777777" w:rsidR="00122F7B" w:rsidRPr="0072545C" w:rsidRDefault="00122F7B" w:rsidP="00131D3C">
      <w:pPr>
        <w:pStyle w:val="Akapitzlist"/>
        <w:widowControl w:val="0"/>
        <w:numPr>
          <w:ilvl w:val="1"/>
          <w:numId w:val="59"/>
        </w:numPr>
        <w:suppressAutoHyphens/>
        <w:spacing w:line="276" w:lineRule="auto"/>
        <w:ind w:left="709" w:hanging="709"/>
        <w:outlineLvl w:val="3"/>
        <w:rPr>
          <w:rFonts w:asciiTheme="majorHAnsi" w:hAnsiTheme="majorHAnsi"/>
          <w:color w:val="000000" w:themeColor="text1"/>
          <w:sz w:val="24"/>
          <w:szCs w:val="24"/>
        </w:rPr>
      </w:pPr>
      <w:r>
        <w:rPr>
          <w:rFonts w:asciiTheme="majorHAnsi" w:hAnsiTheme="majorHAnsi"/>
          <w:sz w:val="24"/>
          <w:szCs w:val="24"/>
        </w:rPr>
        <w:t xml:space="preserve">Sposób sporządzenia dokumentów elektronicznych musi być zgody </w:t>
      </w:r>
      <w:r>
        <w:rPr>
          <w:rFonts w:asciiTheme="majorHAnsi" w:hAnsiTheme="majorHAnsi"/>
          <w:sz w:val="24"/>
          <w:szCs w:val="24"/>
        </w:rPr>
        <w:br/>
        <w:t xml:space="preserve">z wymaganiami określonymi w rozporządzeniu Prezesa Rady Ministrów </w:t>
      </w:r>
      <w:r>
        <w:rPr>
          <w:rFonts w:asciiTheme="majorHAnsi" w:hAnsiTheme="majorHAnsi"/>
          <w:sz w:val="24"/>
          <w:szCs w:val="24"/>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8AA9955" w14:textId="77777777" w:rsidR="00BA6881" w:rsidRDefault="00BA6881" w:rsidP="007D5F19">
      <w:pPr>
        <w:pStyle w:val="Akapitzlist"/>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52F6CD7" w14:textId="77777777" w:rsidTr="00534BDE">
        <w:trPr>
          <w:jc w:val="center"/>
        </w:trPr>
        <w:tc>
          <w:tcPr>
            <w:tcW w:w="9072" w:type="dxa"/>
            <w:tcBorders>
              <w:bottom w:val="single" w:sz="4" w:space="0" w:color="auto"/>
            </w:tcBorders>
            <w:shd w:val="clear" w:color="auto" w:fill="D9D9D9" w:themeFill="background1" w:themeFillShade="D9"/>
          </w:tcPr>
          <w:p w14:paraId="13C903A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12</w:t>
            </w:r>
          </w:p>
          <w:p w14:paraId="219D28B5"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14:paraId="276F39B7" w14:textId="77777777" w:rsidR="00263EA6" w:rsidRDefault="00263EA6"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7105F180" w14:textId="26964236" w:rsidR="00EA0731" w:rsidRPr="00E81A19" w:rsidRDefault="00E81A19" w:rsidP="00E81A19">
      <w:pPr>
        <w:widowControl w:val="0"/>
        <w:spacing w:line="276" w:lineRule="auto"/>
        <w:outlineLvl w:val="3"/>
        <w:rPr>
          <w:rFonts w:ascii="Cambria" w:hAnsi="Cambria" w:cs="Arial"/>
          <w:bCs/>
        </w:rPr>
      </w:pPr>
      <w:r w:rsidRPr="00E81A19">
        <w:rPr>
          <w:rFonts w:ascii="Cambria" w:hAnsi="Cambria" w:cs="Arial"/>
          <w:b/>
          <w:bCs/>
        </w:rPr>
        <w:t>12.1.</w:t>
      </w:r>
      <w:r w:rsidR="00EA0731" w:rsidRPr="00E81A19">
        <w:rPr>
          <w:rFonts w:ascii="Cambria" w:hAnsi="Cambria" w:cs="Arial"/>
          <w:bCs/>
        </w:rPr>
        <w:t xml:space="preserve">Wykonawca jest zobowiązany wnieść wadium w wysokości: </w:t>
      </w:r>
      <w:r w:rsidR="001274C1" w:rsidRPr="00E81A19">
        <w:rPr>
          <w:rFonts w:ascii="Cambria" w:hAnsi="Cambria" w:cs="Arial"/>
          <w:b/>
          <w:color w:val="000000"/>
        </w:rPr>
        <w:t>80</w:t>
      </w:r>
      <w:r w:rsidR="003B2983" w:rsidRPr="00E81A19">
        <w:rPr>
          <w:rFonts w:ascii="Cambria" w:hAnsi="Cambria" w:cs="Arial"/>
          <w:b/>
          <w:color w:val="000000"/>
        </w:rPr>
        <w:t>.000,00</w:t>
      </w:r>
      <w:r w:rsidR="00EA0731" w:rsidRPr="00E81A19">
        <w:rPr>
          <w:rFonts w:ascii="Cambria" w:hAnsi="Cambria" w:cs="Arial"/>
          <w:b/>
          <w:color w:val="000000"/>
        </w:rPr>
        <w:t xml:space="preserve"> PLN</w:t>
      </w:r>
      <w:r w:rsidR="00EA0731" w:rsidRPr="00E81A19">
        <w:rPr>
          <w:rFonts w:ascii="Cambria" w:hAnsi="Cambria" w:cs="Arial"/>
          <w:bCs/>
          <w:color w:val="000000"/>
        </w:rPr>
        <w:t xml:space="preserve"> (słownie: </w:t>
      </w:r>
      <w:r w:rsidR="001274C1" w:rsidRPr="00E81A19">
        <w:rPr>
          <w:rFonts w:ascii="Cambria" w:hAnsi="Cambria" w:cs="Arial"/>
          <w:bCs/>
          <w:color w:val="000000"/>
        </w:rPr>
        <w:t xml:space="preserve">osiemdziesiąt </w:t>
      </w:r>
      <w:r w:rsidR="003B2983" w:rsidRPr="00E81A19">
        <w:rPr>
          <w:rFonts w:ascii="Cambria" w:hAnsi="Cambria" w:cs="Arial"/>
          <w:bCs/>
          <w:color w:val="000000"/>
        </w:rPr>
        <w:t xml:space="preserve"> tysięcy</w:t>
      </w:r>
      <w:r w:rsidR="00EA0731" w:rsidRPr="00E81A19">
        <w:rPr>
          <w:rFonts w:ascii="Cambria" w:hAnsi="Cambria" w:cs="Arial"/>
          <w:bCs/>
          <w:color w:val="000000"/>
        </w:rPr>
        <w:t xml:space="preserve"> zł 00/100).</w:t>
      </w:r>
    </w:p>
    <w:p w14:paraId="0C0EBB68" w14:textId="77777777" w:rsidR="00D9784D" w:rsidRPr="00C6306E" w:rsidRDefault="00D9784D" w:rsidP="00EB5EF9">
      <w:pPr>
        <w:pStyle w:val="Akapitzlist"/>
        <w:widowControl w:val="0"/>
        <w:numPr>
          <w:ilvl w:val="1"/>
          <w:numId w:val="13"/>
        </w:numPr>
        <w:spacing w:before="0" w:after="0" w:line="276" w:lineRule="auto"/>
        <w:outlineLvl w:val="3"/>
        <w:rPr>
          <w:rFonts w:asciiTheme="majorHAnsi" w:hAnsiTheme="majorHAnsi" w:cs="Arial"/>
          <w:bCs/>
          <w:sz w:val="24"/>
          <w:szCs w:val="24"/>
        </w:rPr>
      </w:pPr>
      <w:r w:rsidRPr="00C6306E">
        <w:rPr>
          <w:rFonts w:asciiTheme="majorHAnsi" w:hAnsiTheme="majorHAnsi" w:cs="Arial"/>
          <w:bCs/>
          <w:sz w:val="24"/>
          <w:szCs w:val="24"/>
        </w:rPr>
        <w:t>Wadium może być wniesione w jednej lub kilku następujących formach:</w:t>
      </w:r>
    </w:p>
    <w:p w14:paraId="2C383AA8"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pieniądzu;</w:t>
      </w:r>
    </w:p>
    <w:p w14:paraId="042F0984"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bankowych;</w:t>
      </w:r>
    </w:p>
    <w:p w14:paraId="1B8CAF33"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ubezpieczeniowych;</w:t>
      </w:r>
    </w:p>
    <w:p w14:paraId="7F29EB60" w14:textId="77777777" w:rsidR="00D9784D" w:rsidRPr="00C6306E" w:rsidRDefault="00D9784D" w:rsidP="00EB3319">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poręczeniach udzielanych przez podmioty, o których mowa w art. 6b ust. 5 pkt. 2 ustawy z dnia 9 listopada 2000 r. o utworzeniu Polskiej Agencji Rozwoju Przedsiębiorczości</w:t>
      </w:r>
      <w:r w:rsidR="00263EA6">
        <w:rPr>
          <w:rFonts w:asciiTheme="majorHAnsi" w:hAnsiTheme="majorHAnsi" w:cs="Arial"/>
        </w:rPr>
        <w:t>.</w:t>
      </w:r>
    </w:p>
    <w:p w14:paraId="0637B664" w14:textId="77777777" w:rsidR="00764593" w:rsidRPr="004929E4" w:rsidRDefault="00D9784D" w:rsidP="00EB3319">
      <w:pPr>
        <w:pStyle w:val="Akapitzlist"/>
        <w:widowControl w:val="0"/>
        <w:numPr>
          <w:ilvl w:val="1"/>
          <w:numId w:val="13"/>
        </w:numPr>
        <w:spacing w:before="0" w:after="0" w:line="276" w:lineRule="auto"/>
        <w:outlineLvl w:val="3"/>
        <w:rPr>
          <w:rFonts w:asciiTheme="majorHAnsi" w:hAnsiTheme="majorHAnsi"/>
          <w:sz w:val="24"/>
          <w:szCs w:val="24"/>
        </w:rPr>
      </w:pPr>
      <w:r w:rsidRPr="00C6306E">
        <w:rPr>
          <w:rFonts w:asciiTheme="majorHAnsi" w:hAnsiTheme="majorHAnsi" w:cs="Arial"/>
          <w:bCs/>
          <w:sz w:val="24"/>
          <w:szCs w:val="24"/>
        </w:rPr>
        <w:t xml:space="preserve">Wadium </w:t>
      </w:r>
      <w:r w:rsidRPr="00076133">
        <w:rPr>
          <w:rFonts w:asciiTheme="majorHAnsi" w:hAnsiTheme="majorHAnsi" w:cs="Arial"/>
          <w:bCs/>
          <w:sz w:val="24"/>
          <w:szCs w:val="24"/>
        </w:rPr>
        <w:t xml:space="preserve">wnoszone w pieniądzu należy wpłacić przelewem na następujący </w:t>
      </w:r>
      <w:r w:rsidR="00EB3319">
        <w:rPr>
          <w:rFonts w:asciiTheme="majorHAnsi" w:hAnsiTheme="majorHAnsi" w:cs="Arial"/>
          <w:bCs/>
          <w:sz w:val="24"/>
          <w:szCs w:val="24"/>
        </w:rPr>
        <w:t xml:space="preserve"> </w:t>
      </w:r>
      <w:r w:rsidRPr="00EB3319">
        <w:rPr>
          <w:rFonts w:asciiTheme="majorHAnsi" w:hAnsiTheme="majorHAnsi" w:cs="Arial"/>
          <w:bCs/>
          <w:sz w:val="24"/>
          <w:szCs w:val="24"/>
        </w:rPr>
        <w:t xml:space="preserve">rachunek </w:t>
      </w:r>
      <w:r w:rsidRPr="004929E4">
        <w:rPr>
          <w:rFonts w:asciiTheme="majorHAnsi" w:hAnsiTheme="majorHAnsi" w:cs="Arial"/>
          <w:bCs/>
          <w:sz w:val="24"/>
          <w:szCs w:val="24"/>
        </w:rPr>
        <w:t xml:space="preserve">bankowy </w:t>
      </w:r>
      <w:r w:rsidR="006528C1" w:rsidRPr="004929E4">
        <w:rPr>
          <w:rFonts w:asciiTheme="majorHAnsi" w:hAnsiTheme="majorHAnsi" w:cs="Arial"/>
          <w:bCs/>
          <w:sz w:val="24"/>
          <w:szCs w:val="24"/>
        </w:rPr>
        <w:t>Zamawiającego</w:t>
      </w:r>
      <w:r w:rsidRPr="004929E4">
        <w:rPr>
          <w:rFonts w:asciiTheme="majorHAnsi" w:hAnsiTheme="majorHAnsi" w:cs="Arial"/>
          <w:bCs/>
          <w:sz w:val="24"/>
          <w:szCs w:val="24"/>
        </w:rPr>
        <w:t>:</w:t>
      </w:r>
    </w:p>
    <w:p w14:paraId="665DEF9C" w14:textId="412BF474" w:rsidR="0048240E" w:rsidRPr="0048240E" w:rsidRDefault="0048240E" w:rsidP="0048240E">
      <w:pPr>
        <w:pStyle w:val="Kolorowalistaakcent11"/>
        <w:tabs>
          <w:tab w:val="left" w:pos="709"/>
        </w:tabs>
        <w:spacing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Bank Spółdzielczy Ziemi Wieluńskiej</w:t>
      </w:r>
    </w:p>
    <w:p w14:paraId="3CBE2437" w14:textId="77777777" w:rsidR="0048240E" w:rsidRPr="0048240E" w:rsidRDefault="0048240E" w:rsidP="0048240E">
      <w:pPr>
        <w:pStyle w:val="Kolorowalistaakcent11"/>
        <w:tabs>
          <w:tab w:val="left" w:pos="709"/>
        </w:tabs>
        <w:spacing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Nr: 45 9244 0003 0000 0039 2000 0050</w:t>
      </w:r>
    </w:p>
    <w:p w14:paraId="4E4DEA52" w14:textId="5BB2EF7C" w:rsidR="0048240E" w:rsidRDefault="0048240E" w:rsidP="0048240E">
      <w:pPr>
        <w:pStyle w:val="Kolorowalistaakcent11"/>
        <w:tabs>
          <w:tab w:val="left" w:pos="709"/>
        </w:tabs>
        <w:spacing w:before="0" w:after="0" w:line="276" w:lineRule="auto"/>
        <w:rPr>
          <w:rFonts w:ascii="Cambria" w:eastAsia="Calibri" w:hAnsi="Cambria" w:cs="Arial"/>
          <w:b/>
          <w:color w:val="000000"/>
          <w:sz w:val="24"/>
          <w:szCs w:val="24"/>
        </w:rPr>
      </w:pPr>
      <w:r w:rsidRPr="0048240E">
        <w:rPr>
          <w:rFonts w:ascii="Cambria" w:eastAsia="Calibri" w:hAnsi="Cambria" w:cs="Arial"/>
          <w:b/>
          <w:color w:val="000000"/>
          <w:sz w:val="24"/>
          <w:szCs w:val="24"/>
        </w:rPr>
        <w:t>z adnotacją: „Wadium – Znak sprawy: GO.271.2.</w:t>
      </w:r>
      <w:r>
        <w:rPr>
          <w:rFonts w:ascii="Cambria" w:eastAsia="Calibri" w:hAnsi="Cambria" w:cs="Arial"/>
          <w:b/>
          <w:color w:val="000000"/>
          <w:sz w:val="24"/>
          <w:szCs w:val="24"/>
        </w:rPr>
        <w:t>2</w:t>
      </w:r>
      <w:r w:rsidRPr="0048240E">
        <w:rPr>
          <w:rFonts w:ascii="Cambria" w:eastAsia="Calibri" w:hAnsi="Cambria" w:cs="Arial"/>
          <w:b/>
          <w:color w:val="000000"/>
          <w:sz w:val="24"/>
          <w:szCs w:val="24"/>
        </w:rPr>
        <w:t>.2022”</w:t>
      </w:r>
    </w:p>
    <w:p w14:paraId="48B8DFAA" w14:textId="1E232003" w:rsidR="00D9784D" w:rsidRPr="00E51C18" w:rsidRDefault="00D9784D" w:rsidP="0048240E">
      <w:pPr>
        <w:pStyle w:val="Kolorowalistaakcent11"/>
        <w:tabs>
          <w:tab w:val="left" w:pos="709"/>
        </w:tabs>
        <w:spacing w:before="0" w:after="0" w:line="276" w:lineRule="auto"/>
        <w:rPr>
          <w:rFonts w:asciiTheme="majorHAnsi" w:hAnsiTheme="majorHAnsi" w:cs="Arial"/>
          <w:sz w:val="24"/>
          <w:szCs w:val="24"/>
        </w:rPr>
      </w:pPr>
      <w:r w:rsidRPr="00076133">
        <w:rPr>
          <w:rFonts w:asciiTheme="majorHAnsi" w:hAnsiTheme="majorHAnsi" w:cs="Arial"/>
          <w:sz w:val="24"/>
          <w:szCs w:val="24"/>
        </w:rPr>
        <w:t>Za skuteczne wniesienie wadium</w:t>
      </w:r>
      <w:r w:rsidRPr="00C6306E">
        <w:rPr>
          <w:rFonts w:asciiTheme="majorHAnsi" w:hAnsiTheme="majorHAnsi" w:cs="Arial"/>
          <w:sz w:val="24"/>
          <w:szCs w:val="24"/>
        </w:rPr>
        <w:t xml:space="preserve"> w pieniądzu, </w:t>
      </w:r>
      <w:r w:rsidR="006528C1">
        <w:rPr>
          <w:rFonts w:asciiTheme="majorHAnsi" w:hAnsiTheme="majorHAnsi" w:cs="Arial"/>
          <w:sz w:val="24"/>
          <w:szCs w:val="24"/>
        </w:rPr>
        <w:t>Zamawiający</w:t>
      </w:r>
      <w:r w:rsidRPr="00C6306E">
        <w:rPr>
          <w:rFonts w:asciiTheme="majorHAnsi" w:hAnsiTheme="majorHAnsi" w:cs="Arial"/>
          <w:sz w:val="24"/>
          <w:szCs w:val="24"/>
        </w:rPr>
        <w:t xml:space="preserve"> uzna wadium, które </w:t>
      </w:r>
      <w:r w:rsidR="00E51C18">
        <w:rPr>
          <w:rFonts w:asciiTheme="majorHAnsi" w:hAnsiTheme="majorHAnsi" w:cs="Arial"/>
          <w:sz w:val="24"/>
          <w:szCs w:val="24"/>
        </w:rPr>
        <w:t xml:space="preserve">zostanie zaksięgowane </w:t>
      </w:r>
      <w:r w:rsidRPr="00E51C18">
        <w:rPr>
          <w:rFonts w:asciiTheme="majorHAnsi" w:hAnsiTheme="majorHAnsi" w:cs="Arial"/>
          <w:sz w:val="24"/>
          <w:szCs w:val="24"/>
        </w:rPr>
        <w:t xml:space="preserve">na rachunku bankowym </w:t>
      </w:r>
      <w:r w:rsidR="006528C1">
        <w:rPr>
          <w:rFonts w:asciiTheme="majorHAnsi" w:hAnsiTheme="majorHAnsi" w:cs="Arial"/>
          <w:sz w:val="24"/>
          <w:szCs w:val="24"/>
        </w:rPr>
        <w:t>Zamawiającego</w:t>
      </w:r>
      <w:r w:rsidRPr="00E51C18">
        <w:rPr>
          <w:rFonts w:asciiTheme="majorHAnsi" w:hAnsiTheme="majorHAnsi" w:cs="Arial"/>
          <w:sz w:val="24"/>
          <w:szCs w:val="24"/>
        </w:rPr>
        <w:t xml:space="preserve"> przed upływem terminu składania ofert.</w:t>
      </w:r>
    </w:p>
    <w:p w14:paraId="7769637B" w14:textId="77777777" w:rsidR="00E51C18" w:rsidRPr="00E51C18" w:rsidRDefault="00E51C18" w:rsidP="00EB5EF9">
      <w:pPr>
        <w:pStyle w:val="Kolorowalistaakcent11"/>
        <w:numPr>
          <w:ilvl w:val="1"/>
          <w:numId w:val="13"/>
        </w:numPr>
        <w:tabs>
          <w:tab w:val="left" w:pos="709"/>
        </w:tabs>
        <w:spacing w:before="0" w:after="0" w:line="276" w:lineRule="auto"/>
        <w:rPr>
          <w:rFonts w:ascii="Cambria" w:hAnsi="Cambria" w:cs="Arial"/>
          <w:sz w:val="24"/>
          <w:szCs w:val="24"/>
        </w:rPr>
      </w:pPr>
      <w:r w:rsidRPr="00E51C18">
        <w:rPr>
          <w:rFonts w:ascii="Cambria" w:hAnsi="Cambria"/>
          <w:color w:val="000000"/>
          <w:sz w:val="24"/>
          <w:szCs w:val="24"/>
          <w:shd w:val="clear" w:color="auto" w:fill="FFFFFF"/>
        </w:rPr>
        <w:t>Jeżeli wadium jest wnoszone w formie gwarancji lub poręczenia</w:t>
      </w:r>
      <w:r w:rsidR="00076133">
        <w:rPr>
          <w:rFonts w:ascii="Cambria" w:hAnsi="Cambria"/>
          <w:color w:val="000000"/>
          <w:sz w:val="24"/>
          <w:szCs w:val="24"/>
          <w:shd w:val="clear" w:color="auto" w:fill="FFFFFF"/>
        </w:rPr>
        <w:t xml:space="preserve"> </w:t>
      </w:r>
      <w:r w:rsidR="006528C1">
        <w:rPr>
          <w:rFonts w:ascii="Cambria" w:hAnsi="Cambria"/>
          <w:color w:val="000000"/>
          <w:sz w:val="24"/>
          <w:szCs w:val="24"/>
          <w:shd w:val="clear" w:color="auto" w:fill="FFFFFF"/>
        </w:rPr>
        <w:t>Wykonawca</w:t>
      </w:r>
      <w:r w:rsidRPr="00E51C18">
        <w:rPr>
          <w:rFonts w:ascii="Cambria" w:hAnsi="Cambria"/>
          <w:color w:val="000000"/>
          <w:sz w:val="24"/>
          <w:szCs w:val="24"/>
          <w:shd w:val="clear" w:color="auto" w:fill="FFFFFF"/>
        </w:rPr>
        <w:t xml:space="preserve"> przekazuje zamawiającemu oryginał gwarancji lub poręczenia, w postaci elektronicznej</w:t>
      </w:r>
      <w:r>
        <w:rPr>
          <w:rFonts w:ascii="Cambria" w:hAnsi="Cambria"/>
          <w:color w:val="000000"/>
          <w:sz w:val="24"/>
          <w:szCs w:val="24"/>
          <w:shd w:val="clear" w:color="auto" w:fill="FFFFFF"/>
        </w:rPr>
        <w:t xml:space="preserve"> – przed upływem terminu składania ofert.</w:t>
      </w:r>
    </w:p>
    <w:p w14:paraId="211A6703" w14:textId="77777777" w:rsidR="00D9784D" w:rsidRPr="00C6306E" w:rsidRDefault="00D9784D"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sidRPr="00C6306E">
        <w:rPr>
          <w:rFonts w:asciiTheme="majorHAnsi" w:hAnsiTheme="majorHAnsi" w:cs="Arial"/>
          <w:sz w:val="24"/>
          <w:szCs w:val="24"/>
        </w:rPr>
        <w:t>W przypadku wnoszenia wadium w formie gwarancji bankowej lub ubezpieczeniowej,</w:t>
      </w:r>
      <w:r w:rsidR="00263EA6">
        <w:rPr>
          <w:rFonts w:asciiTheme="majorHAnsi" w:hAnsiTheme="majorHAnsi" w:cs="Arial"/>
          <w:sz w:val="24"/>
          <w:szCs w:val="24"/>
        </w:rPr>
        <w:t xml:space="preserve"> lub poręczenia</w:t>
      </w:r>
      <w:r w:rsidRPr="00C6306E">
        <w:rPr>
          <w:rFonts w:asciiTheme="majorHAnsi" w:hAnsiTheme="majorHAnsi" w:cs="Arial"/>
          <w:sz w:val="24"/>
          <w:szCs w:val="24"/>
        </w:rPr>
        <w:t xml:space="preserve"> gwarancja </w:t>
      </w:r>
      <w:r w:rsidR="00263EA6">
        <w:rPr>
          <w:rFonts w:asciiTheme="majorHAnsi" w:hAnsiTheme="majorHAnsi" w:cs="Arial"/>
          <w:sz w:val="24"/>
          <w:szCs w:val="24"/>
        </w:rPr>
        <w:t xml:space="preserve">lub poręczenie </w:t>
      </w:r>
      <w:r w:rsidRPr="00C6306E">
        <w:rPr>
          <w:rFonts w:asciiTheme="majorHAnsi" w:hAnsiTheme="majorHAnsi" w:cs="Arial"/>
          <w:sz w:val="24"/>
          <w:szCs w:val="24"/>
        </w:rPr>
        <w:t>musi być nieodwołaln</w:t>
      </w:r>
      <w:r w:rsidR="00263EA6">
        <w:rPr>
          <w:rFonts w:asciiTheme="majorHAnsi" w:hAnsiTheme="majorHAnsi" w:cs="Arial"/>
          <w:sz w:val="24"/>
          <w:szCs w:val="24"/>
        </w:rPr>
        <w:t>e</w:t>
      </w:r>
      <w:r w:rsidRPr="00C6306E">
        <w:rPr>
          <w:rFonts w:asciiTheme="majorHAnsi" w:hAnsiTheme="majorHAnsi" w:cs="Arial"/>
          <w:sz w:val="24"/>
          <w:szCs w:val="24"/>
        </w:rPr>
        <w:t>, bezwarunkow</w:t>
      </w:r>
      <w:r w:rsidR="00263EA6">
        <w:rPr>
          <w:rFonts w:asciiTheme="majorHAnsi" w:hAnsiTheme="majorHAnsi" w:cs="Arial"/>
          <w:sz w:val="24"/>
          <w:szCs w:val="24"/>
        </w:rPr>
        <w:t xml:space="preserve">e </w:t>
      </w:r>
      <w:r w:rsidRPr="00C6306E">
        <w:rPr>
          <w:rFonts w:asciiTheme="majorHAnsi" w:hAnsiTheme="majorHAnsi" w:cs="Arial"/>
          <w:sz w:val="24"/>
          <w:szCs w:val="24"/>
        </w:rPr>
        <w:t>i płatn</w:t>
      </w:r>
      <w:r w:rsidR="00263EA6">
        <w:rPr>
          <w:rFonts w:asciiTheme="majorHAnsi" w:hAnsiTheme="majorHAnsi" w:cs="Arial"/>
          <w:sz w:val="24"/>
          <w:szCs w:val="24"/>
        </w:rPr>
        <w:t>e</w:t>
      </w:r>
      <w:r w:rsidRPr="00C6306E">
        <w:rPr>
          <w:rFonts w:asciiTheme="majorHAnsi" w:hAnsiTheme="majorHAnsi" w:cs="Arial"/>
          <w:sz w:val="24"/>
          <w:szCs w:val="24"/>
        </w:rPr>
        <w:t xml:space="preserve"> na pierwsze pisemne żądanie </w:t>
      </w:r>
      <w:r w:rsidR="006528C1">
        <w:rPr>
          <w:rFonts w:asciiTheme="majorHAnsi" w:hAnsiTheme="majorHAnsi" w:cs="Arial"/>
          <w:sz w:val="24"/>
          <w:szCs w:val="24"/>
        </w:rPr>
        <w:lastRenderedPageBreak/>
        <w:t>Zamawiającego</w:t>
      </w:r>
      <w:r w:rsidRPr="00C6306E">
        <w:rPr>
          <w:rFonts w:asciiTheme="majorHAnsi" w:hAnsiTheme="majorHAnsi" w:cs="Arial"/>
          <w:sz w:val="24"/>
          <w:szCs w:val="24"/>
        </w:rPr>
        <w:t>, sporządzon</w:t>
      </w:r>
      <w:r w:rsidR="00263EA6">
        <w:rPr>
          <w:rFonts w:asciiTheme="majorHAnsi" w:hAnsiTheme="majorHAnsi" w:cs="Arial"/>
          <w:sz w:val="24"/>
          <w:szCs w:val="24"/>
        </w:rPr>
        <w:t>e</w:t>
      </w:r>
      <w:r w:rsidRPr="00C6306E">
        <w:rPr>
          <w:rFonts w:asciiTheme="majorHAnsi" w:hAnsiTheme="majorHAnsi" w:cs="Arial"/>
          <w:sz w:val="24"/>
          <w:szCs w:val="24"/>
        </w:rPr>
        <w:t xml:space="preserve"> zgodnie z obowiązującymi przepisami i powinna zawierać następujące elementy:</w:t>
      </w:r>
    </w:p>
    <w:p w14:paraId="0CEEA55A" w14:textId="77777777" w:rsidR="00D9784D" w:rsidRPr="00C6306E" w:rsidRDefault="00263EA6"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Pr>
          <w:rFonts w:asciiTheme="majorHAnsi" w:hAnsiTheme="majorHAnsi" w:cs="Arial"/>
          <w:bCs/>
          <w:sz w:val="24"/>
          <w:szCs w:val="24"/>
          <w:lang w:eastAsia="en-US"/>
        </w:rPr>
        <w:t>n</w:t>
      </w:r>
      <w:r w:rsidR="00D9784D" w:rsidRPr="00C6306E">
        <w:rPr>
          <w:rFonts w:asciiTheme="majorHAnsi" w:hAnsiTheme="majorHAnsi" w:cs="Arial"/>
          <w:bCs/>
          <w:sz w:val="24"/>
          <w:szCs w:val="24"/>
          <w:lang w:eastAsia="en-US"/>
        </w:rPr>
        <w:t>azwę</w:t>
      </w:r>
      <w:r>
        <w:rPr>
          <w:rFonts w:asciiTheme="majorHAnsi" w:hAnsiTheme="majorHAnsi" w:cs="Arial"/>
          <w:bCs/>
          <w:sz w:val="24"/>
          <w:szCs w:val="24"/>
          <w:lang w:eastAsia="en-US"/>
        </w:rPr>
        <w:t>:</w:t>
      </w:r>
      <w:r w:rsidR="00D9784D" w:rsidRPr="00C6306E">
        <w:rPr>
          <w:rFonts w:asciiTheme="majorHAnsi" w:hAnsiTheme="majorHAnsi" w:cs="Arial"/>
          <w:bCs/>
          <w:sz w:val="24"/>
          <w:szCs w:val="24"/>
          <w:lang w:eastAsia="en-US"/>
        </w:rPr>
        <w:t xml:space="preserve"> dającego zlecenie (</w:t>
      </w:r>
      <w:r w:rsidR="006528C1">
        <w:rPr>
          <w:rFonts w:asciiTheme="majorHAnsi" w:hAnsiTheme="majorHAnsi" w:cs="Arial"/>
          <w:bCs/>
          <w:sz w:val="24"/>
          <w:szCs w:val="24"/>
          <w:lang w:eastAsia="en-US"/>
        </w:rPr>
        <w:t>Wykonawcy</w:t>
      </w:r>
      <w:r w:rsidR="00D9784D" w:rsidRPr="00C6306E">
        <w:rPr>
          <w:rFonts w:asciiTheme="majorHAnsi" w:hAnsiTheme="majorHAnsi" w:cs="Arial"/>
          <w:bCs/>
          <w:sz w:val="24"/>
          <w:szCs w:val="24"/>
          <w:lang w:eastAsia="en-US"/>
        </w:rPr>
        <w:t>), beneficjenta gwarancji</w:t>
      </w:r>
      <w:r>
        <w:rPr>
          <w:rFonts w:asciiTheme="majorHAnsi" w:hAnsiTheme="majorHAnsi" w:cs="Arial"/>
          <w:bCs/>
          <w:sz w:val="24"/>
          <w:szCs w:val="24"/>
          <w:lang w:eastAsia="en-US"/>
        </w:rPr>
        <w:t>/poręczenia</w:t>
      </w:r>
      <w:r w:rsidR="00D9784D" w:rsidRPr="00C6306E">
        <w:rPr>
          <w:rFonts w:asciiTheme="majorHAnsi" w:hAnsiTheme="majorHAnsi" w:cs="Arial"/>
          <w:bCs/>
          <w:sz w:val="24"/>
          <w:szCs w:val="24"/>
          <w:lang w:eastAsia="en-US"/>
        </w:rPr>
        <w:t xml:space="preserve"> (</w:t>
      </w:r>
      <w:r w:rsidR="006528C1">
        <w:rPr>
          <w:rFonts w:asciiTheme="majorHAnsi" w:hAnsiTheme="majorHAnsi" w:cs="Arial"/>
          <w:bCs/>
          <w:sz w:val="24"/>
          <w:szCs w:val="24"/>
          <w:lang w:eastAsia="en-US"/>
        </w:rPr>
        <w:t>Zamawiającego</w:t>
      </w:r>
      <w:r w:rsidR="00D9784D" w:rsidRPr="00C6306E">
        <w:rPr>
          <w:rFonts w:asciiTheme="majorHAnsi" w:hAnsiTheme="majorHAnsi" w:cs="Arial"/>
          <w:bCs/>
          <w:sz w:val="24"/>
          <w:szCs w:val="24"/>
          <w:lang w:eastAsia="en-US"/>
        </w:rPr>
        <w:t>), gwaranta</w:t>
      </w:r>
      <w:r>
        <w:rPr>
          <w:rFonts w:asciiTheme="majorHAnsi" w:hAnsiTheme="majorHAnsi" w:cs="Arial"/>
          <w:bCs/>
          <w:sz w:val="24"/>
          <w:szCs w:val="24"/>
          <w:lang w:eastAsia="en-US"/>
        </w:rPr>
        <w:t xml:space="preserve"> lub poręczyciela </w:t>
      </w:r>
      <w:r w:rsidR="00D9784D" w:rsidRPr="00C6306E">
        <w:rPr>
          <w:rFonts w:asciiTheme="majorHAnsi" w:hAnsiTheme="majorHAnsi" w:cs="Arial"/>
          <w:bCs/>
          <w:sz w:val="24"/>
          <w:szCs w:val="24"/>
          <w:lang w:eastAsia="en-US"/>
        </w:rPr>
        <w:t>oraz wskazanie ich siedzib,</w:t>
      </w:r>
    </w:p>
    <w:p w14:paraId="3A4A1735"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 xml:space="preserve">kwotę </w:t>
      </w:r>
      <w:r w:rsidR="00263EA6">
        <w:rPr>
          <w:rFonts w:asciiTheme="majorHAnsi" w:hAnsiTheme="majorHAnsi" w:cs="Arial"/>
          <w:bCs/>
          <w:sz w:val="24"/>
          <w:szCs w:val="24"/>
          <w:lang w:eastAsia="en-US"/>
        </w:rPr>
        <w:t>wadium</w:t>
      </w:r>
      <w:r w:rsidRPr="00C6306E">
        <w:rPr>
          <w:rFonts w:asciiTheme="majorHAnsi" w:hAnsiTheme="majorHAnsi" w:cs="Arial"/>
          <w:bCs/>
          <w:sz w:val="24"/>
          <w:szCs w:val="24"/>
          <w:lang w:eastAsia="en-US"/>
        </w:rPr>
        <w:t>,</w:t>
      </w:r>
    </w:p>
    <w:p w14:paraId="476917DB"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termin ważności gwarancji</w:t>
      </w:r>
      <w:r w:rsidR="00263EA6">
        <w:rPr>
          <w:rFonts w:asciiTheme="majorHAnsi" w:hAnsiTheme="majorHAnsi" w:cs="Arial"/>
          <w:bCs/>
          <w:sz w:val="24"/>
          <w:szCs w:val="24"/>
          <w:lang w:eastAsia="en-US"/>
        </w:rPr>
        <w:t>/poręczenia</w:t>
      </w:r>
      <w:r w:rsidRPr="00C6306E">
        <w:rPr>
          <w:rFonts w:asciiTheme="majorHAnsi" w:hAnsiTheme="majorHAnsi" w:cs="Arial"/>
          <w:bCs/>
          <w:sz w:val="24"/>
          <w:szCs w:val="24"/>
          <w:lang w:eastAsia="en-US"/>
        </w:rPr>
        <w:t xml:space="preserve"> w formule: „od dnia …….– do dnia ………”,</w:t>
      </w:r>
    </w:p>
    <w:p w14:paraId="25C510F7" w14:textId="77777777"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zobowiązanie gwaranta</w:t>
      </w:r>
      <w:r w:rsidR="00263EA6">
        <w:rPr>
          <w:rFonts w:asciiTheme="majorHAnsi" w:hAnsiTheme="majorHAnsi" w:cs="Arial"/>
          <w:bCs/>
          <w:sz w:val="24"/>
          <w:szCs w:val="24"/>
          <w:lang w:eastAsia="en-US"/>
        </w:rPr>
        <w:t>/poręczyciela</w:t>
      </w:r>
      <w:r w:rsidRPr="00C6306E">
        <w:rPr>
          <w:rFonts w:asciiTheme="majorHAnsi" w:hAnsiTheme="majorHAnsi" w:cs="Arial"/>
          <w:bCs/>
          <w:sz w:val="24"/>
          <w:szCs w:val="24"/>
          <w:lang w:eastAsia="en-US"/>
        </w:rPr>
        <w:t xml:space="preserve"> do zapłacenia kwoty </w:t>
      </w:r>
      <w:r w:rsidR="00263EA6">
        <w:rPr>
          <w:rFonts w:asciiTheme="majorHAnsi" w:hAnsiTheme="majorHAnsi" w:cs="Arial"/>
          <w:bCs/>
          <w:sz w:val="24"/>
          <w:szCs w:val="24"/>
          <w:lang w:eastAsia="en-US"/>
        </w:rPr>
        <w:t xml:space="preserve">wskazanej w </w:t>
      </w:r>
      <w:r w:rsidRPr="00C6306E">
        <w:rPr>
          <w:rFonts w:asciiTheme="majorHAnsi" w:hAnsiTheme="majorHAnsi" w:cs="Arial"/>
          <w:bCs/>
          <w:sz w:val="24"/>
          <w:szCs w:val="24"/>
          <w:lang w:eastAsia="en-US"/>
        </w:rPr>
        <w:t>gwarancji</w:t>
      </w:r>
      <w:r w:rsidR="00263EA6">
        <w:rPr>
          <w:rFonts w:asciiTheme="majorHAnsi" w:hAnsiTheme="majorHAnsi" w:cs="Arial"/>
          <w:bCs/>
          <w:sz w:val="24"/>
          <w:szCs w:val="24"/>
          <w:lang w:eastAsia="en-US"/>
        </w:rPr>
        <w:t>/poręczeniu</w:t>
      </w:r>
      <w:r w:rsidRPr="00C6306E">
        <w:rPr>
          <w:rFonts w:asciiTheme="majorHAnsi" w:hAnsiTheme="majorHAnsi" w:cs="Arial"/>
          <w:bCs/>
          <w:sz w:val="24"/>
          <w:szCs w:val="24"/>
          <w:lang w:eastAsia="en-US"/>
        </w:rPr>
        <w:t xml:space="preserve"> na pierwsze żądanie </w:t>
      </w:r>
      <w:r w:rsidR="006528C1">
        <w:rPr>
          <w:rFonts w:asciiTheme="majorHAnsi" w:hAnsiTheme="majorHAnsi" w:cs="Arial"/>
          <w:bCs/>
          <w:sz w:val="24"/>
          <w:szCs w:val="24"/>
          <w:lang w:eastAsia="en-US"/>
        </w:rPr>
        <w:t>Zamawiającego</w:t>
      </w:r>
      <w:r w:rsidRPr="00C6306E">
        <w:rPr>
          <w:rFonts w:asciiTheme="majorHAnsi" w:hAnsiTheme="majorHAnsi" w:cs="Arial"/>
          <w:bCs/>
          <w:sz w:val="24"/>
          <w:szCs w:val="24"/>
          <w:lang w:eastAsia="en-US"/>
        </w:rPr>
        <w:t xml:space="preserve"> w sytuacjach </w:t>
      </w:r>
      <w:r w:rsidR="00263EA6">
        <w:rPr>
          <w:rFonts w:asciiTheme="majorHAnsi" w:hAnsiTheme="majorHAnsi" w:cs="Arial"/>
          <w:bCs/>
          <w:sz w:val="24"/>
          <w:szCs w:val="24"/>
          <w:lang w:eastAsia="en-US"/>
        </w:rPr>
        <w:t xml:space="preserve">zatrzymania wadium </w:t>
      </w:r>
      <w:r w:rsidRPr="00C6306E">
        <w:rPr>
          <w:rFonts w:asciiTheme="majorHAnsi" w:hAnsiTheme="majorHAnsi" w:cs="Arial"/>
          <w:bCs/>
          <w:sz w:val="24"/>
          <w:szCs w:val="24"/>
          <w:lang w:eastAsia="en-US"/>
        </w:rPr>
        <w:t xml:space="preserve">określonych </w:t>
      </w:r>
      <w:r w:rsidR="00263EA6">
        <w:rPr>
          <w:rFonts w:asciiTheme="majorHAnsi" w:hAnsiTheme="majorHAnsi" w:cs="Arial"/>
          <w:bCs/>
          <w:sz w:val="24"/>
          <w:szCs w:val="24"/>
          <w:lang w:eastAsia="en-US"/>
        </w:rPr>
        <w:t xml:space="preserve">w przepisach </w:t>
      </w:r>
      <w:r w:rsidRPr="00C6306E">
        <w:rPr>
          <w:rFonts w:asciiTheme="majorHAnsi" w:hAnsiTheme="majorHAnsi" w:cs="Arial"/>
          <w:bCs/>
          <w:sz w:val="24"/>
          <w:szCs w:val="24"/>
          <w:lang w:eastAsia="en-US"/>
        </w:rPr>
        <w:t>ustawy.</w:t>
      </w:r>
    </w:p>
    <w:p w14:paraId="1428967F" w14:textId="77777777" w:rsidR="00263EA6" w:rsidRPr="00E51C18" w:rsidRDefault="00263EA6"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sidRPr="00263EA6">
        <w:rPr>
          <w:rFonts w:ascii="Cambria" w:hAnsi="Cambria"/>
          <w:color w:val="000000"/>
          <w:sz w:val="24"/>
          <w:szCs w:val="24"/>
          <w:shd w:val="clear" w:color="auto" w:fill="FFFFFF"/>
        </w:rPr>
        <w:t xml:space="preserve">Wadium wnosi się przed upływem terminu składania ofert i utrzymuje nieprzerwanie do dnia upływu terminu związania ofertą, z wyjątkiem przypadków, o których mowa </w:t>
      </w:r>
      <w:r w:rsidRPr="00E51C18">
        <w:rPr>
          <w:rFonts w:asciiTheme="majorHAnsi" w:hAnsiTheme="majorHAnsi"/>
          <w:color w:val="000000"/>
          <w:sz w:val="24"/>
          <w:szCs w:val="24"/>
          <w:shd w:val="clear" w:color="auto" w:fill="FFFFFF"/>
        </w:rPr>
        <w:t>w art. 98 ust. 1 pkt 2 i 3 oraz ust. 2 ustawy</w:t>
      </w:r>
      <w:r w:rsidR="00076133">
        <w:rPr>
          <w:rFonts w:asciiTheme="majorHAnsi" w:hAnsiTheme="majorHAnsi"/>
          <w:color w:val="000000"/>
          <w:sz w:val="24"/>
          <w:szCs w:val="24"/>
          <w:shd w:val="clear" w:color="auto" w:fill="FFFFFF"/>
        </w:rPr>
        <w:t xml:space="preserve"> </w:t>
      </w:r>
      <w:r w:rsidR="00C3698A">
        <w:rPr>
          <w:rFonts w:asciiTheme="majorHAnsi" w:hAnsiTheme="majorHAnsi"/>
          <w:color w:val="000000"/>
          <w:sz w:val="24"/>
          <w:szCs w:val="24"/>
          <w:shd w:val="clear" w:color="auto" w:fill="FFFFFF"/>
        </w:rPr>
        <w:t>Pzp</w:t>
      </w:r>
      <w:r w:rsidRPr="00E51C18">
        <w:rPr>
          <w:rFonts w:asciiTheme="majorHAnsi" w:hAnsiTheme="majorHAnsi"/>
          <w:color w:val="000000"/>
          <w:sz w:val="24"/>
          <w:szCs w:val="24"/>
          <w:shd w:val="clear" w:color="auto" w:fill="FFFFFF"/>
        </w:rPr>
        <w:t>.</w:t>
      </w:r>
    </w:p>
    <w:p w14:paraId="7422338A" w14:textId="77777777" w:rsidR="00D9784D" w:rsidRDefault="00E51C18" w:rsidP="00EB5EF9">
      <w:pPr>
        <w:pStyle w:val="Kolorowalistaakcent11"/>
        <w:numPr>
          <w:ilvl w:val="1"/>
          <w:numId w:val="13"/>
        </w:numPr>
        <w:tabs>
          <w:tab w:val="left" w:pos="709"/>
        </w:tabs>
        <w:spacing w:line="276" w:lineRule="auto"/>
        <w:ind w:left="708" w:hanging="709"/>
        <w:rPr>
          <w:rFonts w:asciiTheme="majorHAnsi" w:hAnsiTheme="majorHAnsi" w:cs="Arial"/>
          <w:sz w:val="24"/>
          <w:szCs w:val="24"/>
        </w:rPr>
      </w:pPr>
      <w:r>
        <w:rPr>
          <w:rFonts w:asciiTheme="majorHAnsi" w:hAnsiTheme="majorHAnsi" w:cs="Arial"/>
          <w:sz w:val="24"/>
          <w:szCs w:val="24"/>
        </w:rPr>
        <w:t>Zasady dokonywania zatrzymania i zwrotu wadium określono w przepisach art. 98 ustawy</w:t>
      </w:r>
      <w:r w:rsidR="00076133">
        <w:rPr>
          <w:rFonts w:asciiTheme="majorHAnsi" w:hAnsiTheme="majorHAnsi" w:cs="Arial"/>
          <w:sz w:val="24"/>
          <w:szCs w:val="24"/>
        </w:rPr>
        <w:t xml:space="preserve"> </w:t>
      </w:r>
      <w:r w:rsidR="00C3698A">
        <w:rPr>
          <w:rFonts w:asciiTheme="majorHAnsi" w:hAnsiTheme="majorHAnsi" w:cs="Arial"/>
          <w:sz w:val="24"/>
          <w:szCs w:val="24"/>
        </w:rPr>
        <w:t>Pzp</w:t>
      </w:r>
      <w:r>
        <w:rPr>
          <w:rFonts w:asciiTheme="majorHAnsi" w:hAnsiTheme="majorHAnsi" w:cs="Arial"/>
          <w:sz w:val="24"/>
          <w:szCs w:val="24"/>
        </w:rPr>
        <w:t>.</w:t>
      </w:r>
    </w:p>
    <w:p w14:paraId="5F20382E" w14:textId="77777777" w:rsidR="00E51C18" w:rsidRPr="00C6306E" w:rsidRDefault="00E51C18" w:rsidP="00E51C18">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44F5C7E0" w14:textId="77777777" w:rsidTr="00C3698A">
        <w:tc>
          <w:tcPr>
            <w:tcW w:w="8964" w:type="dxa"/>
            <w:tcBorders>
              <w:bottom w:val="single" w:sz="4" w:space="0" w:color="auto"/>
            </w:tcBorders>
            <w:shd w:val="clear" w:color="auto" w:fill="D9D9D9" w:themeFill="background1" w:themeFillShade="D9"/>
          </w:tcPr>
          <w:p w14:paraId="7218311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14:paraId="251F831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14:paraId="2401BC23" w14:textId="77777777" w:rsidR="00122F7B" w:rsidRDefault="00122F7B" w:rsidP="00122F7B">
      <w:pPr>
        <w:pStyle w:val="Kolorowalistaakcent11"/>
        <w:widowControl w:val="0"/>
        <w:spacing w:before="0" w:after="0" w:line="276" w:lineRule="auto"/>
        <w:ind w:left="0"/>
        <w:outlineLvl w:val="3"/>
        <w:rPr>
          <w:rFonts w:asciiTheme="majorHAnsi" w:hAnsiTheme="majorHAnsi" w:cs="Arial"/>
          <w:bCs/>
          <w:sz w:val="24"/>
          <w:szCs w:val="24"/>
          <w:lang w:eastAsia="pl-PL"/>
        </w:rPr>
      </w:pPr>
    </w:p>
    <w:p w14:paraId="719B436F" w14:textId="77777777" w:rsidR="00122F7B" w:rsidRDefault="00122F7B" w:rsidP="00131D3C">
      <w:pPr>
        <w:pStyle w:val="Akapitzlist"/>
        <w:widowControl w:val="0"/>
        <w:numPr>
          <w:ilvl w:val="1"/>
          <w:numId w:val="66"/>
        </w:numPr>
        <w:suppressAutoHyphens/>
        <w:spacing w:line="276" w:lineRule="auto"/>
        <w:outlineLvl w:val="3"/>
        <w:rPr>
          <w:rFonts w:ascii="Cambria" w:hAnsi="Cambria" w:cs="Arial"/>
          <w:bCs/>
          <w:sz w:val="24"/>
          <w:szCs w:val="24"/>
        </w:rPr>
      </w:pPr>
      <w:r>
        <w:rPr>
          <w:rFonts w:ascii="Cambria" w:hAnsi="Cambria" w:cs="Arial"/>
          <w:bCs/>
          <w:sz w:val="24"/>
          <w:szCs w:val="24"/>
        </w:rPr>
        <w:t xml:space="preserve">Każdy Wykonawca może złożyć </w:t>
      </w:r>
      <w:r>
        <w:rPr>
          <w:rFonts w:ascii="Cambria" w:hAnsi="Cambria" w:cs="Arial"/>
          <w:b/>
          <w:bCs/>
          <w:sz w:val="24"/>
          <w:szCs w:val="24"/>
        </w:rPr>
        <w:t>tylko jedną ofertę</w:t>
      </w:r>
      <w:r>
        <w:rPr>
          <w:rFonts w:ascii="Cambria" w:hAnsi="Cambria" w:cs="Arial"/>
          <w:bCs/>
          <w:sz w:val="24"/>
          <w:szCs w:val="24"/>
        </w:rPr>
        <w:t xml:space="preserve">. </w:t>
      </w:r>
    </w:p>
    <w:p w14:paraId="6C76E66B"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sz w:val="24"/>
          <w:szCs w:val="24"/>
        </w:rPr>
      </w:pPr>
      <w:r>
        <w:rPr>
          <w:rFonts w:asciiTheme="majorHAnsi" w:hAnsiTheme="majorHAnsi" w:cs="Arial"/>
          <w:b/>
          <w:color w:val="000000" w:themeColor="text1"/>
          <w:sz w:val="24"/>
          <w:szCs w:val="24"/>
        </w:rPr>
        <w:t xml:space="preserve">Ofertę </w:t>
      </w:r>
      <w:r>
        <w:rPr>
          <w:rFonts w:ascii="Cambria" w:hAnsi="Cambria"/>
          <w:b/>
          <w:color w:val="000000"/>
          <w:sz w:val="24"/>
          <w:szCs w:val="24"/>
          <w:shd w:val="clear" w:color="auto" w:fill="FFFFFF"/>
        </w:rPr>
        <w:t xml:space="preserve">składa się, </w:t>
      </w:r>
      <w:r>
        <w:rPr>
          <w:rFonts w:ascii="Cambria" w:hAnsi="Cambria"/>
          <w:b/>
          <w:color w:val="000000"/>
          <w:sz w:val="24"/>
          <w:szCs w:val="24"/>
          <w:u w:val="single"/>
          <w:shd w:val="clear" w:color="auto" w:fill="FFFFFF"/>
        </w:rPr>
        <w:t>pod rygorem nieważności</w:t>
      </w:r>
      <w:r>
        <w:rPr>
          <w:rFonts w:ascii="Cambria" w:hAnsi="Cambria"/>
          <w:b/>
          <w:color w:val="000000"/>
          <w:sz w:val="24"/>
          <w:szCs w:val="24"/>
          <w:shd w:val="clear" w:color="auto" w:fill="FFFFFF"/>
        </w:rPr>
        <w:t>, w formie elektronicznej lub w postaci elektronicznej opatrzonej podpisem zaufanym lub podpisem osobistym</w:t>
      </w:r>
      <w:r>
        <w:rPr>
          <w:rFonts w:ascii="Cambria" w:hAnsi="Cambria"/>
          <w:color w:val="000000"/>
          <w:sz w:val="24"/>
          <w:szCs w:val="24"/>
          <w:shd w:val="clear" w:color="auto" w:fill="FFFFFF"/>
        </w:rPr>
        <w:t xml:space="preserve"> w formatach danych określonych w przepisach wydanych na podstawie </w:t>
      </w:r>
      <w:r>
        <w:rPr>
          <w:rFonts w:ascii="Cambria" w:hAnsi="Cambria"/>
          <w:sz w:val="24"/>
          <w:szCs w:val="24"/>
          <w:shd w:val="clear" w:color="auto" w:fill="FFFFFF"/>
        </w:rPr>
        <w:t>art. 18</w:t>
      </w:r>
      <w:r>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Pr>
          <w:rFonts w:ascii="Cambria" w:hAnsi="Cambria"/>
          <w:sz w:val="24"/>
          <w:szCs w:val="24"/>
          <w:shd w:val="clear" w:color="auto" w:fill="FFFFFF"/>
        </w:rPr>
        <w:t>art. 66 ust. 1</w:t>
      </w:r>
      <w:r>
        <w:rPr>
          <w:rFonts w:ascii="Cambria" w:hAnsi="Cambria"/>
          <w:color w:val="000000"/>
          <w:sz w:val="24"/>
          <w:szCs w:val="24"/>
          <w:shd w:val="clear" w:color="auto" w:fill="FFFFFF"/>
        </w:rPr>
        <w:t xml:space="preserve"> ustawy Pzp, z uwzględnieniem rodzaju przekazywanych danych.</w:t>
      </w:r>
    </w:p>
    <w:p w14:paraId="287282B2"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sz w:val="24"/>
          <w:szCs w:val="24"/>
        </w:rPr>
      </w:pPr>
      <w:r>
        <w:rPr>
          <w:rFonts w:asciiTheme="majorHAnsi" w:hAnsiTheme="majorHAnsi" w:cs="Arial"/>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4C0CA8D3" w14:textId="77777777" w:rsidR="00122F7B"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Pr>
          <w:rFonts w:asciiTheme="majorHAnsi" w:hAnsiTheme="majorHAnsi" w:cs="Arial"/>
          <w:bCs/>
          <w:sz w:val="24"/>
          <w:szCs w:val="24"/>
        </w:rPr>
        <w:t>Oferta musi zawierać następujące oświadczenia i dokumenty:</w:t>
      </w:r>
    </w:p>
    <w:p w14:paraId="1CB58F68"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 xml:space="preserve">Formularz ofertowy </w:t>
      </w:r>
      <w:r>
        <w:rPr>
          <w:rFonts w:asciiTheme="majorHAnsi" w:hAnsiTheme="majorHAnsi" w:cs="Arial"/>
          <w:bCs/>
          <w:sz w:val="24"/>
          <w:szCs w:val="24"/>
        </w:rPr>
        <w:t xml:space="preserve">– do wykorzystania wzór (druk), stanowiący </w:t>
      </w:r>
      <w:r>
        <w:rPr>
          <w:rFonts w:asciiTheme="majorHAnsi" w:hAnsiTheme="majorHAnsi" w:cs="Arial"/>
          <w:b/>
          <w:bCs/>
          <w:sz w:val="24"/>
          <w:szCs w:val="24"/>
        </w:rPr>
        <w:t xml:space="preserve">Załącznik nr 3 do SWZ </w:t>
      </w:r>
      <w:r>
        <w:rPr>
          <w:rFonts w:asciiTheme="majorHAnsi" w:hAnsiTheme="majorHAnsi" w:cs="Arial"/>
          <w:bCs/>
          <w:sz w:val="24"/>
          <w:szCs w:val="24"/>
        </w:rPr>
        <w:t xml:space="preserve">(przy czym Wykonawca może sporządzić ofertę wg innego wzorca, powinna ona wówczas obejmować dane wymagane dla oferty w SWZ i załącznikach). </w:t>
      </w:r>
    </w:p>
    <w:p w14:paraId="7C4B39B5"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Oświadczenia, o których mowa w pkt 8.1 SWZ</w:t>
      </w:r>
      <w:r>
        <w:rPr>
          <w:rFonts w:asciiTheme="majorHAnsi" w:hAnsiTheme="majorHAnsi" w:cs="Arial"/>
          <w:bCs/>
          <w:sz w:val="24"/>
          <w:szCs w:val="24"/>
        </w:rPr>
        <w:t>;</w:t>
      </w:r>
    </w:p>
    <w:p w14:paraId="6CF1C60B"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sz w:val="24"/>
          <w:szCs w:val="24"/>
        </w:rPr>
        <w:t>Oświadczenie, o którym mowa w pkt 8.2 SWZ</w:t>
      </w:r>
      <w:r>
        <w:rPr>
          <w:rFonts w:asciiTheme="majorHAnsi" w:hAnsiTheme="majorHAnsi" w:cs="Arial"/>
          <w:bCs/>
          <w:sz w:val="24"/>
          <w:szCs w:val="24"/>
        </w:rPr>
        <w:t xml:space="preserve"> </w:t>
      </w:r>
      <w:r>
        <w:rPr>
          <w:rFonts w:asciiTheme="majorHAnsi" w:hAnsiTheme="majorHAnsi" w:cs="Arial"/>
          <w:b/>
          <w:bCs/>
          <w:i/>
          <w:sz w:val="24"/>
          <w:szCs w:val="24"/>
          <w:lang w:eastAsia="en-US"/>
        </w:rPr>
        <w:t>(jeżeli dotyczy)</w:t>
      </w:r>
      <w:r>
        <w:rPr>
          <w:rFonts w:asciiTheme="majorHAnsi" w:hAnsiTheme="majorHAnsi" w:cs="Arial"/>
          <w:bCs/>
          <w:sz w:val="24"/>
          <w:szCs w:val="24"/>
        </w:rPr>
        <w:t>,</w:t>
      </w:r>
    </w:p>
    <w:p w14:paraId="1247866A"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lastRenderedPageBreak/>
        <w:t>Zobowiązanie lub inne dokumenty</w:t>
      </w:r>
      <w:r>
        <w:rPr>
          <w:rFonts w:asciiTheme="majorHAnsi" w:hAnsiTheme="majorHAnsi" w:cs="Arial"/>
          <w:b/>
          <w:sz w:val="24"/>
          <w:szCs w:val="24"/>
          <w:lang w:eastAsia="en-US"/>
        </w:rPr>
        <w:t>, o których mowa w pkt 9.4 SWZ</w:t>
      </w:r>
      <w:r>
        <w:rPr>
          <w:rFonts w:asciiTheme="majorHAnsi" w:hAnsiTheme="majorHAnsi" w:cs="Arial"/>
          <w:bCs/>
          <w:sz w:val="24"/>
          <w:szCs w:val="24"/>
          <w:lang w:eastAsia="en-US"/>
        </w:rPr>
        <w:t xml:space="preserve"> </w:t>
      </w:r>
      <w:r>
        <w:rPr>
          <w:rFonts w:asciiTheme="majorHAnsi" w:hAnsiTheme="majorHAnsi" w:cs="Arial"/>
          <w:b/>
          <w:bCs/>
          <w:i/>
          <w:sz w:val="24"/>
          <w:szCs w:val="24"/>
          <w:lang w:eastAsia="en-US"/>
        </w:rPr>
        <w:t>(jeżeli dotyczy)</w:t>
      </w:r>
      <w:r>
        <w:rPr>
          <w:rFonts w:asciiTheme="majorHAnsi" w:hAnsiTheme="majorHAnsi" w:cs="Arial"/>
          <w:bCs/>
          <w:i/>
          <w:sz w:val="24"/>
          <w:szCs w:val="24"/>
          <w:lang w:eastAsia="en-US"/>
        </w:rPr>
        <w:t>.</w:t>
      </w:r>
    </w:p>
    <w:p w14:paraId="5CFC5212"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 xml:space="preserve">Potwierdzenie umocowania do działania w imieniu Wykonawcy </w:t>
      </w:r>
      <w:r>
        <w:rPr>
          <w:rFonts w:ascii="Cambria" w:hAnsi="Cambria"/>
          <w:b/>
          <w:bCs/>
          <w:color w:val="000000"/>
          <w:sz w:val="24"/>
          <w:szCs w:val="24"/>
        </w:rPr>
        <w:t>lub podmiotu udostępniającego zasoby</w:t>
      </w:r>
      <w:r>
        <w:rPr>
          <w:rFonts w:asciiTheme="majorHAnsi" w:hAnsiTheme="majorHAnsi" w:cs="Arial"/>
          <w:b/>
          <w:bCs/>
          <w:sz w:val="24"/>
          <w:szCs w:val="24"/>
          <w:lang w:eastAsia="en-US"/>
        </w:rPr>
        <w:t>:</w:t>
      </w:r>
    </w:p>
    <w:p w14:paraId="56E553E8"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Zamawiający w</w:t>
      </w:r>
      <w:r>
        <w:rPr>
          <w:rFonts w:asciiTheme="majorHAnsi" w:hAnsiTheme="majorHAnsi" w:cs="Arial"/>
          <w:b/>
          <w:bCs/>
          <w:sz w:val="24"/>
          <w:szCs w:val="24"/>
          <w:lang w:eastAsia="en-US"/>
        </w:rPr>
        <w:t xml:space="preserve"> </w:t>
      </w:r>
      <w:r>
        <w:rPr>
          <w:rFonts w:ascii="Cambria" w:hAnsi="Cambria"/>
          <w:color w:val="000000"/>
          <w:sz w:val="24"/>
          <w:szCs w:val="24"/>
        </w:rPr>
        <w:t xml:space="preserve">celu potwierdzenia, że osoba działająca w imieniu Wykonawcy </w:t>
      </w:r>
      <w:bookmarkStart w:id="21" w:name="_Hlk61243161"/>
      <w:r>
        <w:rPr>
          <w:rFonts w:ascii="Cambria" w:hAnsi="Cambria"/>
          <w:color w:val="000000"/>
          <w:sz w:val="24"/>
          <w:szCs w:val="24"/>
        </w:rPr>
        <w:t>lub podmiotu udostępniającego zasoby</w:t>
      </w:r>
      <w:bookmarkEnd w:id="21"/>
      <w:r>
        <w:rPr>
          <w:rFonts w:ascii="Cambria" w:hAnsi="Cambria"/>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14:paraId="36D0BD2E"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Cambria" w:hAnsi="Cambria"/>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00F655A5" w14:textId="77777777" w:rsidR="00122F7B" w:rsidRDefault="00122F7B" w:rsidP="00131D3C">
      <w:pPr>
        <w:pStyle w:val="Akapitzlist"/>
        <w:widowControl w:val="0"/>
        <w:numPr>
          <w:ilvl w:val="0"/>
          <w:numId w:val="65"/>
        </w:numPr>
        <w:suppressAutoHyphens/>
        <w:spacing w:line="276" w:lineRule="auto"/>
        <w:outlineLvl w:val="3"/>
        <w:rPr>
          <w:rFonts w:asciiTheme="majorHAnsi" w:hAnsiTheme="majorHAnsi" w:cs="Arial"/>
          <w:b/>
          <w:bCs/>
          <w:sz w:val="24"/>
          <w:szCs w:val="24"/>
          <w:lang w:eastAsia="en-US"/>
        </w:rPr>
      </w:pPr>
      <w:r>
        <w:rPr>
          <w:rFonts w:ascii="Cambria" w:hAnsi="Cambria"/>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05405CCF" w14:textId="77777777" w:rsidR="00122F7B" w:rsidRDefault="00122F7B" w:rsidP="00131D3C">
      <w:pPr>
        <w:pStyle w:val="Akapitzlist"/>
        <w:widowControl w:val="0"/>
        <w:numPr>
          <w:ilvl w:val="0"/>
          <w:numId w:val="64"/>
        </w:numPr>
        <w:suppressAutoHyphens/>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lang w:eastAsia="en-US"/>
        </w:rPr>
        <w:t xml:space="preserve">Pełnomocnictwo </w:t>
      </w:r>
      <w:r>
        <w:rPr>
          <w:rFonts w:ascii="Cambria" w:hAnsi="Cambria"/>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Pr>
          <w:rFonts w:ascii="Cambria" w:hAnsi="Cambria" w:cs="Arial"/>
          <w:bCs/>
          <w:sz w:val="24"/>
          <w:szCs w:val="24"/>
          <w:lang w:eastAsia="en-US"/>
        </w:rPr>
        <w:t xml:space="preserve"> </w:t>
      </w:r>
      <w:r>
        <w:rPr>
          <w:rFonts w:ascii="Cambria" w:hAnsi="Cambria" w:cs="Arial"/>
          <w:b/>
          <w:bCs/>
          <w:i/>
          <w:sz w:val="24"/>
          <w:szCs w:val="24"/>
          <w:lang w:eastAsia="en-US"/>
        </w:rPr>
        <w:t>(jeż</w:t>
      </w:r>
      <w:r>
        <w:rPr>
          <w:rFonts w:asciiTheme="majorHAnsi" w:hAnsiTheme="majorHAnsi" w:cs="Arial"/>
          <w:b/>
          <w:bCs/>
          <w:i/>
          <w:sz w:val="24"/>
          <w:szCs w:val="24"/>
          <w:lang w:eastAsia="en-US"/>
        </w:rPr>
        <w:t>eli dotyczy)</w:t>
      </w:r>
      <w:r>
        <w:rPr>
          <w:rFonts w:asciiTheme="majorHAnsi" w:hAnsiTheme="majorHAnsi" w:cs="Arial"/>
          <w:bCs/>
          <w:sz w:val="24"/>
          <w:szCs w:val="24"/>
          <w:lang w:eastAsia="en-US"/>
        </w:rPr>
        <w:t>.</w:t>
      </w:r>
    </w:p>
    <w:p w14:paraId="113517B7" w14:textId="77777777" w:rsidR="00122F7B" w:rsidRPr="00E66E5A" w:rsidRDefault="00122F7B" w:rsidP="00131D3C">
      <w:pPr>
        <w:pStyle w:val="Akapitzlist"/>
        <w:widowControl w:val="0"/>
        <w:numPr>
          <w:ilvl w:val="1"/>
          <w:numId w:val="66"/>
        </w:numPr>
        <w:suppressAutoHyphens/>
        <w:spacing w:line="276" w:lineRule="auto"/>
        <w:ind w:left="709"/>
        <w:outlineLvl w:val="3"/>
        <w:rPr>
          <w:rFonts w:ascii="Cambria" w:hAnsi="Cambria" w:cs="Arial"/>
          <w:bCs/>
          <w:sz w:val="24"/>
          <w:szCs w:val="24"/>
        </w:rPr>
      </w:pPr>
      <w:r w:rsidRPr="00E66E5A">
        <w:rPr>
          <w:rFonts w:ascii="Cambria" w:eastAsia="Calibri" w:hAnsi="Cambria" w:cs="AppleSystemUIFontBold"/>
          <w:b/>
          <w:bCs/>
          <w:sz w:val="24"/>
          <w:szCs w:val="24"/>
        </w:rPr>
        <w:t>Pełnomocnictwo</w:t>
      </w:r>
      <w:r w:rsidRPr="00E66E5A">
        <w:rPr>
          <w:rFonts w:ascii="Cambria" w:eastAsia="Calibri" w:hAnsi="Cambria" w:cs="AppleSystemUIFont"/>
          <w:sz w:val="24"/>
          <w:szCs w:val="24"/>
        </w:rPr>
        <w:t xml:space="preserve">, o którym mowa w rozdziale 13.4 pkt 5) lit c) i pkt 6) SWZ składa się w postaci elektronicznej i opatruje się kwalifikowanym podpisem elektronicznym, podpisem zaufanym lub podpisem osobistym. W przypadku gdy pełnomocnictwo zostało sporządzone jako dokument w postaci papierowej </w:t>
      </w:r>
      <w:r>
        <w:rPr>
          <w:rFonts w:ascii="Cambria" w:eastAsia="Calibri" w:hAnsi="Cambria" w:cs="AppleSystemUIFont"/>
          <w:sz w:val="24"/>
          <w:szCs w:val="24"/>
        </w:rPr>
        <w:br/>
      </w:r>
      <w:r w:rsidRPr="00E66E5A">
        <w:rPr>
          <w:rFonts w:ascii="Cambria" w:eastAsia="Calibri" w:hAnsi="Cambria" w:cs="AppleSystemUIFont"/>
          <w:sz w:val="24"/>
          <w:szCs w:val="24"/>
        </w:rPr>
        <w:t>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r>
        <w:rPr>
          <w:rFonts w:ascii="Cambria" w:eastAsia="Calibri" w:hAnsi="Cambria" w:cs="AppleSystemUIFont"/>
          <w:sz w:val="24"/>
          <w:szCs w:val="24"/>
        </w:rPr>
        <w:t>.</w:t>
      </w:r>
    </w:p>
    <w:p w14:paraId="3CDB9464" w14:textId="77777777" w:rsidR="00122F7B" w:rsidRPr="002A2EB4"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sidRPr="002A2EB4">
        <w:rPr>
          <w:rFonts w:asciiTheme="majorHAnsi" w:hAnsiTheme="majorHAnsi" w:cs="Arial"/>
          <w:bCs/>
          <w:sz w:val="24"/>
          <w:szCs w:val="24"/>
        </w:rPr>
        <w:t xml:space="preserve">Nie ujawnia się informacji stanowiących tajemnicę przedsiębiorstwa </w:t>
      </w:r>
      <w:r w:rsidRPr="002A2EB4">
        <w:rPr>
          <w:rFonts w:asciiTheme="majorHAnsi" w:hAnsiTheme="majorHAnsi" w:cs="Arial"/>
          <w:bCs/>
          <w:sz w:val="24"/>
          <w:szCs w:val="24"/>
        </w:rPr>
        <w:br/>
        <w:t xml:space="preserve">w rozumieniu przepisów ustawy z dnia 16 kwietnia 1993 r. o zwalczaniu nieuczciwej konkurencji (Dz. U. z 2019 r. poz. 1010 i 1649), jeżeli wykonawca, </w:t>
      </w:r>
      <w:r w:rsidRPr="002A2EB4">
        <w:rPr>
          <w:rFonts w:asciiTheme="majorHAnsi" w:hAnsiTheme="majorHAnsi" w:cs="Arial"/>
          <w:bCs/>
          <w:sz w:val="24"/>
          <w:szCs w:val="24"/>
        </w:rPr>
        <w:lastRenderedPageBreak/>
        <w:t>wraz z przekazaniem takich informacji, zastrzegł, że nie mogą być one udostępniane oraz wykazał, że zastrzeżone informacje stanowią tajemnicę przedsiębiorstwa.</w:t>
      </w:r>
    </w:p>
    <w:p w14:paraId="4ED890C8" w14:textId="77777777" w:rsidR="00122F7B" w:rsidRPr="002A2EB4" w:rsidRDefault="00122F7B" w:rsidP="00131D3C">
      <w:pPr>
        <w:pStyle w:val="Akapitzlist"/>
        <w:widowControl w:val="0"/>
        <w:numPr>
          <w:ilvl w:val="1"/>
          <w:numId w:val="66"/>
        </w:numPr>
        <w:suppressAutoHyphens/>
        <w:spacing w:line="276" w:lineRule="auto"/>
        <w:outlineLvl w:val="3"/>
        <w:rPr>
          <w:rFonts w:asciiTheme="majorHAnsi" w:hAnsiTheme="majorHAnsi" w:cs="Arial"/>
          <w:bCs/>
          <w:sz w:val="24"/>
          <w:szCs w:val="24"/>
        </w:rPr>
      </w:pPr>
      <w:r w:rsidRPr="002A2EB4">
        <w:rPr>
          <w:rFonts w:asciiTheme="majorHAnsi" w:eastAsia="Calibri" w:hAnsiTheme="majorHAnsi"/>
          <w:sz w:val="24"/>
          <w:szCs w:val="24"/>
        </w:rPr>
        <w:t>Wykonawca nie może zastrzec w ofercie informacji o których mowa w art. 222 ust. 5 ustawy Pzp.</w:t>
      </w:r>
    </w:p>
    <w:p w14:paraId="65372D82" w14:textId="77777777" w:rsidR="00122F7B" w:rsidRPr="002A2EB4" w:rsidRDefault="00122F7B" w:rsidP="00131D3C">
      <w:pPr>
        <w:pStyle w:val="Akapitzlist"/>
        <w:widowControl w:val="0"/>
        <w:numPr>
          <w:ilvl w:val="1"/>
          <w:numId w:val="66"/>
        </w:numPr>
        <w:suppressAutoHyphens/>
        <w:spacing w:line="276" w:lineRule="auto"/>
        <w:ind w:left="709"/>
        <w:outlineLvl w:val="3"/>
        <w:rPr>
          <w:rFonts w:asciiTheme="majorHAnsi" w:hAnsiTheme="majorHAnsi" w:cs="Arial"/>
          <w:bCs/>
          <w:sz w:val="24"/>
          <w:szCs w:val="24"/>
        </w:rPr>
      </w:pPr>
      <w:r w:rsidRPr="002A2EB4">
        <w:rPr>
          <w:rFonts w:asciiTheme="majorHAnsi" w:hAnsiTheme="majorHAnsi" w:cs="Arial"/>
          <w:bCs/>
          <w:sz w:val="24"/>
          <w:szCs w:val="24"/>
        </w:rPr>
        <w:t xml:space="preserve">Wszelkie informacje stanowiące tajemnicę przedsiębiorstwa w rozumieniu ustawy z dnia 16 kwietnia </w:t>
      </w:r>
      <w:r w:rsidRPr="002A2EB4">
        <w:rPr>
          <w:rFonts w:asciiTheme="majorHAnsi" w:hAnsiTheme="majorHAnsi" w:cs="Arial"/>
          <w:bCs/>
          <w:color w:val="000000" w:themeColor="text1"/>
          <w:sz w:val="24"/>
          <w:szCs w:val="24"/>
        </w:rPr>
        <w:t>1993 r. o zwalczaniu nieuczciwej konkurencji (tekst jedn. z 2020 r. poz. 1913 ze zm.), które Wykonawca zastrzeże jako tajemnicę przedsiębiorstwa, powinny zostać złożone</w:t>
      </w:r>
      <w:r w:rsidRPr="002A2EB4">
        <w:rPr>
          <w:rFonts w:asciiTheme="majorHAnsi" w:hAnsiTheme="majorHAnsi" w:cs="Arial"/>
          <w:bCs/>
          <w:sz w:val="24"/>
          <w:szCs w:val="24"/>
        </w:rPr>
        <w:t xml:space="preserve"> w odpowiednio wydzielonym </w:t>
      </w:r>
      <w:r w:rsidRPr="002A2EB4">
        <w:rPr>
          <w:rFonts w:asciiTheme="majorHAnsi" w:hAnsiTheme="majorHAnsi" w:cs="Arial"/>
          <w:bCs/>
          <w:sz w:val="24"/>
          <w:szCs w:val="24"/>
        </w:rPr>
        <w:br/>
        <w:t>i oznaczonym pliku.</w:t>
      </w:r>
    </w:p>
    <w:p w14:paraId="10D9C0CD" w14:textId="77777777" w:rsidR="00C3698A" w:rsidRPr="00024B25" w:rsidRDefault="00C3698A" w:rsidP="00C3698A">
      <w:pPr>
        <w:pStyle w:val="Akapitzlist"/>
        <w:widowControl w:val="0"/>
        <w:spacing w:line="276" w:lineRule="auto"/>
        <w:ind w:left="500"/>
        <w:outlineLvl w:val="3"/>
        <w:rPr>
          <w:rFonts w:asciiTheme="majorHAnsi" w:hAnsiTheme="majorHAnsi" w:cs="Arial"/>
          <w:bCs/>
          <w:sz w:val="24"/>
          <w:szCs w:val="24"/>
          <w:highlight w:val="yellow"/>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36F43CA0" w14:textId="77777777" w:rsidTr="00C3698A">
        <w:tc>
          <w:tcPr>
            <w:tcW w:w="8964" w:type="dxa"/>
            <w:tcBorders>
              <w:bottom w:val="single" w:sz="4" w:space="0" w:color="auto"/>
            </w:tcBorders>
            <w:shd w:val="clear" w:color="auto" w:fill="D9D9D9" w:themeFill="background1" w:themeFillShade="D9"/>
          </w:tcPr>
          <w:p w14:paraId="0CC63385" w14:textId="77777777" w:rsidR="00D9784D" w:rsidRPr="002225CB" w:rsidRDefault="00D9784D" w:rsidP="00627C7D">
            <w:pPr>
              <w:suppressAutoHyphens/>
              <w:spacing w:line="276" w:lineRule="auto"/>
              <w:contextualSpacing/>
              <w:jc w:val="center"/>
              <w:textAlignment w:val="baseline"/>
              <w:rPr>
                <w:rFonts w:asciiTheme="majorHAnsi" w:hAnsiTheme="majorHAnsi"/>
                <w:sz w:val="26"/>
                <w:szCs w:val="26"/>
              </w:rPr>
            </w:pPr>
            <w:r w:rsidRPr="002225CB">
              <w:rPr>
                <w:rFonts w:asciiTheme="majorHAnsi" w:hAnsiTheme="majorHAnsi"/>
                <w:sz w:val="26"/>
                <w:szCs w:val="26"/>
              </w:rPr>
              <w:t>Rozdział 14</w:t>
            </w:r>
          </w:p>
          <w:p w14:paraId="2AB32DE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2225CB">
              <w:rPr>
                <w:rFonts w:asciiTheme="majorHAnsi" w:hAnsiTheme="majorHAnsi"/>
                <w:b/>
                <w:sz w:val="26"/>
                <w:szCs w:val="26"/>
              </w:rPr>
              <w:t>SKŁADANIE I OTWARCIE OFERT</w:t>
            </w:r>
          </w:p>
        </w:tc>
      </w:tr>
    </w:tbl>
    <w:p w14:paraId="52C693D3" w14:textId="77777777" w:rsidR="00D9784D" w:rsidRPr="00335D66"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2721ED5B" w14:textId="77777777"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sz w:val="24"/>
          <w:szCs w:val="24"/>
        </w:rPr>
      </w:pPr>
      <w:r>
        <w:rPr>
          <w:rFonts w:asciiTheme="majorHAnsi" w:hAnsiTheme="majorHAnsi" w:cs="Arial"/>
          <w:bCs/>
          <w:sz w:val="24"/>
          <w:szCs w:val="24"/>
        </w:rPr>
        <w:t xml:space="preserve">Wykonawca składa ofertę </w:t>
      </w:r>
      <w:r>
        <w:rPr>
          <w:rFonts w:asciiTheme="majorHAnsi" w:hAnsiTheme="majorHAnsi" w:cs="Arial"/>
          <w:b/>
          <w:bCs/>
          <w:sz w:val="24"/>
          <w:szCs w:val="24"/>
        </w:rPr>
        <w:t>za pośrednictwem Formularza do złożenia, zmiany, wycofania oferty dostępnego na ePUAP i udostępnionego również na miniPortalu</w:t>
      </w:r>
      <w:r>
        <w:rPr>
          <w:rFonts w:asciiTheme="majorHAnsi" w:hAnsiTheme="majorHAnsi" w:cs="Arial"/>
          <w:bCs/>
          <w:sz w:val="24"/>
          <w:szCs w:val="24"/>
        </w:rPr>
        <w:t xml:space="preserve">. W formularzu oferty Wykonawca zobowiązany jest podać adres skrzynki ePUAP, na którym prowadzona będzie korespondencja związana z </w:t>
      </w:r>
      <w:r w:rsidRPr="003B2983">
        <w:rPr>
          <w:rFonts w:asciiTheme="majorHAnsi" w:hAnsiTheme="majorHAnsi" w:cs="Arial"/>
          <w:bCs/>
          <w:sz w:val="24"/>
          <w:szCs w:val="24"/>
        </w:rPr>
        <w:t>postępowaniem.</w:t>
      </w:r>
    </w:p>
    <w:p w14:paraId="5B9B7E85" w14:textId="2B41B9EF"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color w:val="000000" w:themeColor="text1"/>
          <w:sz w:val="24"/>
          <w:szCs w:val="24"/>
        </w:rPr>
      </w:pPr>
      <w:r w:rsidRPr="003B2983">
        <w:rPr>
          <w:rFonts w:asciiTheme="majorHAnsi" w:hAnsiTheme="majorHAnsi" w:cs="Arial"/>
          <w:bCs/>
          <w:sz w:val="24"/>
          <w:szCs w:val="24"/>
        </w:rPr>
        <w:t xml:space="preserve">Termin składania </w:t>
      </w:r>
      <w:r w:rsidRPr="003B2983">
        <w:rPr>
          <w:rFonts w:asciiTheme="majorHAnsi" w:hAnsiTheme="majorHAnsi" w:cs="Arial"/>
          <w:bCs/>
          <w:color w:val="000000" w:themeColor="text1"/>
          <w:sz w:val="24"/>
          <w:szCs w:val="24"/>
        </w:rPr>
        <w:t xml:space="preserve">ofert: </w:t>
      </w:r>
      <w:r w:rsidR="004A078C">
        <w:rPr>
          <w:rFonts w:asciiTheme="majorHAnsi" w:hAnsiTheme="majorHAnsi" w:cs="Arial"/>
          <w:b/>
          <w:bCs/>
          <w:color w:val="000000" w:themeColor="text1"/>
          <w:sz w:val="24"/>
          <w:szCs w:val="24"/>
        </w:rPr>
        <w:t>05</w:t>
      </w:r>
      <w:r w:rsidR="000B7715">
        <w:rPr>
          <w:rFonts w:asciiTheme="majorHAnsi" w:hAnsiTheme="majorHAnsi" w:cs="Arial"/>
          <w:b/>
          <w:bCs/>
          <w:color w:val="000000" w:themeColor="text1"/>
          <w:sz w:val="24"/>
          <w:szCs w:val="24"/>
        </w:rPr>
        <w:t>.05.</w:t>
      </w:r>
      <w:r w:rsidRPr="003B2983">
        <w:rPr>
          <w:rFonts w:asciiTheme="majorHAnsi" w:hAnsiTheme="majorHAnsi" w:cs="Arial"/>
          <w:b/>
          <w:bCs/>
          <w:color w:val="000000" w:themeColor="text1"/>
          <w:sz w:val="24"/>
          <w:szCs w:val="24"/>
        </w:rPr>
        <w:t>2022 r., godz. 1</w:t>
      </w:r>
      <w:r w:rsidR="000B7715">
        <w:rPr>
          <w:rFonts w:asciiTheme="majorHAnsi" w:hAnsiTheme="majorHAnsi" w:cs="Arial"/>
          <w:b/>
          <w:bCs/>
          <w:color w:val="000000" w:themeColor="text1"/>
          <w:sz w:val="24"/>
          <w:szCs w:val="24"/>
        </w:rPr>
        <w:t>0</w:t>
      </w:r>
      <w:r w:rsidRPr="003B2983">
        <w:rPr>
          <w:rFonts w:asciiTheme="majorHAnsi" w:hAnsiTheme="majorHAnsi" w:cs="Arial"/>
          <w:b/>
          <w:bCs/>
          <w:color w:val="000000" w:themeColor="text1"/>
          <w:sz w:val="24"/>
          <w:szCs w:val="24"/>
        </w:rPr>
        <w:t>:00.</w:t>
      </w:r>
    </w:p>
    <w:p w14:paraId="77519293" w14:textId="335CE6B0" w:rsidR="00122F7B" w:rsidRPr="003B2983"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color w:val="000000" w:themeColor="text1"/>
          <w:sz w:val="24"/>
          <w:szCs w:val="24"/>
        </w:rPr>
      </w:pPr>
      <w:r w:rsidRPr="003B2983">
        <w:rPr>
          <w:rFonts w:asciiTheme="majorHAnsi" w:hAnsiTheme="majorHAnsi" w:cs="Arial"/>
          <w:bCs/>
          <w:sz w:val="24"/>
          <w:szCs w:val="24"/>
        </w:rPr>
        <w:t xml:space="preserve">Termin otwarcia </w:t>
      </w:r>
      <w:r w:rsidRPr="003B2983">
        <w:rPr>
          <w:rFonts w:asciiTheme="majorHAnsi" w:hAnsiTheme="majorHAnsi" w:cs="Arial"/>
          <w:bCs/>
          <w:color w:val="000000" w:themeColor="text1"/>
          <w:sz w:val="24"/>
          <w:szCs w:val="24"/>
        </w:rPr>
        <w:t xml:space="preserve">ofert: </w:t>
      </w:r>
      <w:r w:rsidR="004A078C">
        <w:rPr>
          <w:rFonts w:asciiTheme="majorHAnsi" w:hAnsiTheme="majorHAnsi" w:cs="Arial"/>
          <w:b/>
          <w:color w:val="000000" w:themeColor="text1"/>
          <w:sz w:val="24"/>
          <w:szCs w:val="24"/>
        </w:rPr>
        <w:t>05</w:t>
      </w:r>
      <w:r w:rsidR="000B7715">
        <w:rPr>
          <w:rFonts w:asciiTheme="majorHAnsi" w:hAnsiTheme="majorHAnsi" w:cs="Arial"/>
          <w:b/>
          <w:color w:val="000000" w:themeColor="text1"/>
          <w:sz w:val="24"/>
          <w:szCs w:val="24"/>
        </w:rPr>
        <w:t>.05.</w:t>
      </w:r>
      <w:r w:rsidRPr="003B2983">
        <w:rPr>
          <w:rFonts w:asciiTheme="majorHAnsi" w:hAnsiTheme="majorHAnsi" w:cs="Arial"/>
          <w:b/>
          <w:color w:val="000000" w:themeColor="text1"/>
          <w:sz w:val="24"/>
          <w:szCs w:val="24"/>
        </w:rPr>
        <w:t>2022 r.,</w:t>
      </w:r>
      <w:r w:rsidRPr="003B2983">
        <w:rPr>
          <w:rFonts w:asciiTheme="majorHAnsi" w:hAnsiTheme="majorHAnsi" w:cs="Arial"/>
          <w:b/>
          <w:bCs/>
          <w:color w:val="000000" w:themeColor="text1"/>
          <w:sz w:val="24"/>
          <w:szCs w:val="24"/>
        </w:rPr>
        <w:t xml:space="preserve"> godz. 1</w:t>
      </w:r>
      <w:r w:rsidR="000B7715">
        <w:rPr>
          <w:rFonts w:asciiTheme="majorHAnsi" w:hAnsiTheme="majorHAnsi" w:cs="Arial"/>
          <w:b/>
          <w:bCs/>
          <w:color w:val="000000" w:themeColor="text1"/>
          <w:sz w:val="24"/>
          <w:szCs w:val="24"/>
        </w:rPr>
        <w:t>1</w:t>
      </w:r>
      <w:r w:rsidRPr="003B2983">
        <w:rPr>
          <w:rFonts w:asciiTheme="majorHAnsi" w:hAnsiTheme="majorHAnsi" w:cs="Arial"/>
          <w:b/>
          <w:bCs/>
          <w:color w:val="000000" w:themeColor="text1"/>
          <w:sz w:val="24"/>
          <w:szCs w:val="24"/>
        </w:rPr>
        <w:t xml:space="preserve">:00. </w:t>
      </w:r>
    </w:p>
    <w:p w14:paraId="0F70FE93" w14:textId="77777777" w:rsidR="00122F7B" w:rsidRDefault="00122F7B" w:rsidP="00131D3C">
      <w:pPr>
        <w:widowControl w:val="0"/>
        <w:numPr>
          <w:ilvl w:val="1"/>
          <w:numId w:val="67"/>
        </w:numPr>
        <w:suppressAutoHyphens/>
        <w:spacing w:line="276" w:lineRule="auto"/>
        <w:jc w:val="both"/>
        <w:outlineLvl w:val="3"/>
        <w:rPr>
          <w:rFonts w:asciiTheme="majorHAnsi" w:hAnsiTheme="majorHAnsi" w:cs="Arial"/>
          <w:bCs/>
          <w:color w:val="000000" w:themeColor="text1"/>
        </w:rPr>
      </w:pPr>
      <w:r>
        <w:rPr>
          <w:rFonts w:asciiTheme="majorHAnsi" w:hAnsiTheme="majorHAnsi"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7CE319E7" w14:textId="77777777" w:rsidR="00122F7B" w:rsidRPr="00CE651E" w:rsidRDefault="00122F7B" w:rsidP="00131D3C">
      <w:pPr>
        <w:widowControl w:val="0"/>
        <w:numPr>
          <w:ilvl w:val="1"/>
          <w:numId w:val="67"/>
        </w:numPr>
        <w:suppressAutoHyphens/>
        <w:spacing w:line="276" w:lineRule="auto"/>
        <w:jc w:val="both"/>
        <w:outlineLvl w:val="3"/>
        <w:rPr>
          <w:rFonts w:asciiTheme="majorHAnsi" w:hAnsiTheme="majorHAnsi" w:cs="Arial"/>
          <w:bCs/>
          <w:color w:val="000000" w:themeColor="text1"/>
        </w:rPr>
      </w:pPr>
      <w:r>
        <w:rPr>
          <w:rFonts w:asciiTheme="majorHAnsi" w:eastAsia="Calibri" w:hAnsiTheme="majorHAnsi" w:cs="AppleSystemUIFont"/>
        </w:rPr>
        <w:t xml:space="preserve">Zamawiający, najpóźniej przed otwarciem ofert, udostępnia na stronie internetowej prowadzonego postępowania informację o kwocie, jaką zamierza przeznaczyć na sfinansowanie zamówienia. </w:t>
      </w:r>
    </w:p>
    <w:p w14:paraId="2F659E37" w14:textId="77777777" w:rsidR="00122F7B" w:rsidRDefault="00122F7B" w:rsidP="00131D3C">
      <w:pPr>
        <w:pStyle w:val="Akapitzlist"/>
        <w:widowControl w:val="0"/>
        <w:numPr>
          <w:ilvl w:val="1"/>
          <w:numId w:val="67"/>
        </w:numPr>
        <w:suppressAutoHyphens/>
        <w:spacing w:before="0" w:after="0" w:line="276" w:lineRule="auto"/>
        <w:outlineLvl w:val="3"/>
        <w:rPr>
          <w:rFonts w:asciiTheme="majorHAnsi" w:hAnsiTheme="majorHAnsi" w:cs="Arial"/>
          <w:bCs/>
          <w:sz w:val="24"/>
          <w:szCs w:val="24"/>
        </w:rPr>
      </w:pPr>
      <w:r>
        <w:rPr>
          <w:rFonts w:asciiTheme="majorHAnsi" w:hAnsiTheme="majorHAnsi"/>
          <w:sz w:val="24"/>
          <w:szCs w:val="24"/>
        </w:rPr>
        <w:t>Otwarcie ofert następuje poprzez użycie mechanizmu do odszyfrowania ofert dostępnego po zalogowaniu w zakładce Deszyfrowanie na miniPortalu i następuje poprzez wskazanie pliku do odszyfrowania.</w:t>
      </w:r>
      <w:bookmarkStart w:id="22" w:name="_Hlk65232366"/>
      <w:bookmarkEnd w:id="22"/>
    </w:p>
    <w:p w14:paraId="68738203" w14:textId="77777777" w:rsidR="00122F7B" w:rsidRDefault="00122F7B" w:rsidP="00131D3C">
      <w:pPr>
        <w:widowControl w:val="0"/>
        <w:numPr>
          <w:ilvl w:val="1"/>
          <w:numId w:val="67"/>
        </w:numPr>
        <w:suppressAutoHyphens/>
        <w:spacing w:line="276" w:lineRule="auto"/>
        <w:jc w:val="both"/>
        <w:outlineLvl w:val="3"/>
        <w:rPr>
          <w:rFonts w:ascii="Cambria" w:hAnsi="Cambria" w:cs="Arial"/>
          <w:bCs/>
          <w:color w:val="000000" w:themeColor="text1"/>
        </w:rPr>
      </w:pPr>
      <w:r>
        <w:rPr>
          <w:rFonts w:ascii="Cambria" w:hAnsi="Cambria" w:cs="Arial"/>
          <w:bCs/>
        </w:rPr>
        <w:t>Zamawiający, niezwłocznie po otwarciu ofert, udostępnia na stronie internetowej prowadzonego postępowania informacje o:</w:t>
      </w:r>
    </w:p>
    <w:p w14:paraId="324FABB8" w14:textId="77777777" w:rsidR="00122F7B" w:rsidRDefault="00122F7B" w:rsidP="00131D3C">
      <w:pPr>
        <w:pStyle w:val="Akapitzlist"/>
        <w:widowControl w:val="0"/>
        <w:numPr>
          <w:ilvl w:val="0"/>
          <w:numId w:val="68"/>
        </w:numPr>
        <w:suppressAutoHyphens/>
        <w:spacing w:line="276" w:lineRule="auto"/>
        <w:ind w:left="993" w:hanging="284"/>
        <w:outlineLvl w:val="3"/>
        <w:rPr>
          <w:rFonts w:ascii="Cambria" w:hAnsi="Cambria" w:cs="Arial"/>
          <w:bCs/>
          <w:sz w:val="24"/>
          <w:szCs w:val="24"/>
        </w:rPr>
      </w:pPr>
      <w:r>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357B8AA2" w14:textId="77777777" w:rsidR="00122F7B" w:rsidRDefault="00122F7B" w:rsidP="00131D3C">
      <w:pPr>
        <w:pStyle w:val="Akapitzlist"/>
        <w:widowControl w:val="0"/>
        <w:numPr>
          <w:ilvl w:val="0"/>
          <w:numId w:val="68"/>
        </w:numPr>
        <w:suppressAutoHyphens/>
        <w:spacing w:line="276" w:lineRule="auto"/>
        <w:ind w:left="993" w:hanging="284"/>
        <w:outlineLvl w:val="3"/>
        <w:rPr>
          <w:rFonts w:ascii="Cambria" w:hAnsi="Cambria" w:cs="Arial"/>
          <w:bCs/>
          <w:sz w:val="24"/>
          <w:szCs w:val="24"/>
        </w:rPr>
      </w:pPr>
      <w:r>
        <w:rPr>
          <w:rFonts w:ascii="Cambria" w:hAnsi="Cambria" w:cs="Arial"/>
          <w:bCs/>
          <w:sz w:val="24"/>
          <w:szCs w:val="24"/>
        </w:rPr>
        <w:t>cenach lub kosztach zawartych w ofertach.</w:t>
      </w:r>
    </w:p>
    <w:p w14:paraId="5F824C0E" w14:textId="77777777" w:rsidR="00122F7B" w:rsidRDefault="00122F7B" w:rsidP="00131D3C">
      <w:pPr>
        <w:widowControl w:val="0"/>
        <w:numPr>
          <w:ilvl w:val="1"/>
          <w:numId w:val="67"/>
        </w:numPr>
        <w:suppressAutoHyphens/>
        <w:spacing w:line="276" w:lineRule="auto"/>
        <w:jc w:val="both"/>
        <w:outlineLvl w:val="3"/>
        <w:rPr>
          <w:rFonts w:ascii="Cambria" w:hAnsi="Cambria" w:cs="Arial"/>
        </w:rPr>
      </w:pPr>
      <w:r>
        <w:rPr>
          <w:rFonts w:ascii="Cambria" w:hAnsi="Cambria" w:cs="Arial"/>
        </w:rPr>
        <w:lastRenderedPageBreak/>
        <w:t xml:space="preserve">Zamawiający odrzuca ofertę, jeżeli została złożona po terminie składania ofert, </w:t>
      </w:r>
      <w:r>
        <w:rPr>
          <w:rFonts w:ascii="Cambria" w:hAnsi="Cambria" w:cs="Arial"/>
        </w:rPr>
        <w:br/>
        <w:t>o którym mowa w pkt. 14.2 SWZ.</w:t>
      </w:r>
      <w:bookmarkStart w:id="23" w:name="_Hlk65232087"/>
      <w:bookmarkEnd w:id="23"/>
    </w:p>
    <w:p w14:paraId="24ACA1CF" w14:textId="77777777" w:rsidR="0046682B" w:rsidRPr="00D327C3" w:rsidRDefault="0046682B"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0B7715" w14:paraId="05AB2154" w14:textId="77777777" w:rsidTr="0046682B">
        <w:trPr>
          <w:trHeight w:val="652"/>
        </w:trPr>
        <w:tc>
          <w:tcPr>
            <w:tcW w:w="8964" w:type="dxa"/>
            <w:tcBorders>
              <w:bottom w:val="single" w:sz="4" w:space="0" w:color="auto"/>
            </w:tcBorders>
            <w:shd w:val="clear" w:color="auto" w:fill="D9D9D9" w:themeFill="background1" w:themeFillShade="D9"/>
          </w:tcPr>
          <w:p w14:paraId="0DC84B2F" w14:textId="77777777" w:rsidR="00D9784D" w:rsidRPr="000B7715" w:rsidRDefault="00D9784D" w:rsidP="00627C7D">
            <w:pPr>
              <w:suppressAutoHyphens/>
              <w:spacing w:line="276" w:lineRule="auto"/>
              <w:contextualSpacing/>
              <w:jc w:val="center"/>
              <w:textAlignment w:val="baseline"/>
              <w:rPr>
                <w:rFonts w:asciiTheme="majorHAnsi" w:hAnsiTheme="majorHAnsi"/>
                <w:sz w:val="26"/>
                <w:szCs w:val="26"/>
              </w:rPr>
            </w:pPr>
            <w:r w:rsidRPr="000B7715">
              <w:rPr>
                <w:rFonts w:asciiTheme="majorHAnsi" w:hAnsiTheme="majorHAnsi"/>
                <w:sz w:val="26"/>
                <w:szCs w:val="26"/>
              </w:rPr>
              <w:t>Rozdział 15</w:t>
            </w:r>
          </w:p>
          <w:p w14:paraId="57F8FA67" w14:textId="77777777" w:rsidR="00D9784D" w:rsidRPr="000B7715" w:rsidRDefault="00D9784D" w:rsidP="00627C7D">
            <w:pPr>
              <w:suppressAutoHyphens/>
              <w:spacing w:line="276" w:lineRule="auto"/>
              <w:contextualSpacing/>
              <w:jc w:val="center"/>
              <w:textAlignment w:val="baseline"/>
              <w:rPr>
                <w:rFonts w:asciiTheme="majorHAnsi" w:hAnsiTheme="majorHAnsi"/>
              </w:rPr>
            </w:pPr>
            <w:r w:rsidRPr="000B7715">
              <w:rPr>
                <w:rFonts w:asciiTheme="majorHAnsi" w:hAnsiTheme="majorHAnsi"/>
                <w:b/>
                <w:sz w:val="26"/>
                <w:szCs w:val="26"/>
              </w:rPr>
              <w:t>TERMIN ZWIĄZANIA OFERTĄ</w:t>
            </w:r>
          </w:p>
        </w:tc>
      </w:tr>
    </w:tbl>
    <w:p w14:paraId="112A5A2D" w14:textId="77777777" w:rsidR="00D9784D" w:rsidRPr="000B7715"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20D22ED7" w14:textId="77777777" w:rsidR="00687671" w:rsidRPr="000B7715" w:rsidRDefault="0068767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3A5BB450" w14:textId="27422D16" w:rsidR="002152DC" w:rsidRPr="000B7715" w:rsidRDefault="006528C1" w:rsidP="00523DFC">
      <w:pPr>
        <w:pStyle w:val="Akapitzlist"/>
        <w:widowControl w:val="0"/>
        <w:numPr>
          <w:ilvl w:val="1"/>
          <w:numId w:val="15"/>
        </w:numPr>
        <w:spacing w:line="276" w:lineRule="auto"/>
        <w:outlineLvl w:val="3"/>
        <w:rPr>
          <w:rFonts w:asciiTheme="majorHAnsi" w:hAnsiTheme="majorHAnsi" w:cs="Arial"/>
          <w:bCs/>
          <w:sz w:val="24"/>
          <w:szCs w:val="24"/>
        </w:rPr>
      </w:pPr>
      <w:r w:rsidRPr="000B7715">
        <w:rPr>
          <w:rFonts w:asciiTheme="majorHAnsi" w:hAnsiTheme="majorHAnsi" w:cs="Arial"/>
          <w:bCs/>
          <w:sz w:val="24"/>
          <w:szCs w:val="24"/>
        </w:rPr>
        <w:t>Wykonawca</w:t>
      </w:r>
      <w:r w:rsidR="00D9784D" w:rsidRPr="000B7715">
        <w:rPr>
          <w:rFonts w:asciiTheme="majorHAnsi" w:hAnsiTheme="majorHAnsi" w:cs="Arial"/>
          <w:bCs/>
          <w:sz w:val="24"/>
          <w:szCs w:val="24"/>
        </w:rPr>
        <w:t xml:space="preserve"> jest związany ofertą </w:t>
      </w:r>
      <w:r w:rsidR="00B6142F" w:rsidRPr="000B7715">
        <w:rPr>
          <w:rFonts w:asciiTheme="majorHAnsi" w:hAnsiTheme="majorHAnsi" w:cs="Arial"/>
          <w:b/>
          <w:sz w:val="24"/>
          <w:szCs w:val="24"/>
        </w:rPr>
        <w:t>do dnia</w:t>
      </w:r>
      <w:r w:rsidR="00076133" w:rsidRPr="000B7715">
        <w:rPr>
          <w:rFonts w:asciiTheme="majorHAnsi" w:hAnsiTheme="majorHAnsi" w:cs="Arial"/>
          <w:b/>
          <w:sz w:val="24"/>
          <w:szCs w:val="24"/>
        </w:rPr>
        <w:t xml:space="preserve"> </w:t>
      </w:r>
      <w:r w:rsidR="004A078C">
        <w:rPr>
          <w:rFonts w:asciiTheme="majorHAnsi" w:hAnsiTheme="majorHAnsi" w:cs="Arial"/>
          <w:b/>
          <w:sz w:val="24"/>
          <w:szCs w:val="24"/>
        </w:rPr>
        <w:t>03</w:t>
      </w:r>
      <w:r w:rsidR="000B7715" w:rsidRPr="000B7715">
        <w:rPr>
          <w:rFonts w:asciiTheme="majorHAnsi" w:hAnsiTheme="majorHAnsi" w:cs="Arial"/>
          <w:b/>
          <w:sz w:val="24"/>
          <w:szCs w:val="24"/>
        </w:rPr>
        <w:t>.</w:t>
      </w:r>
      <w:r w:rsidR="004A078C">
        <w:rPr>
          <w:rFonts w:asciiTheme="majorHAnsi" w:hAnsiTheme="majorHAnsi" w:cs="Arial"/>
          <w:b/>
          <w:sz w:val="24"/>
          <w:szCs w:val="24"/>
        </w:rPr>
        <w:t>06</w:t>
      </w:r>
      <w:r w:rsidR="000B7715" w:rsidRPr="000B7715">
        <w:rPr>
          <w:rFonts w:asciiTheme="majorHAnsi" w:hAnsiTheme="majorHAnsi" w:cs="Arial"/>
          <w:b/>
          <w:sz w:val="24"/>
          <w:szCs w:val="24"/>
        </w:rPr>
        <w:t>.</w:t>
      </w:r>
      <w:r w:rsidR="00DD405C" w:rsidRPr="000B7715">
        <w:rPr>
          <w:rFonts w:asciiTheme="majorHAnsi" w:hAnsiTheme="majorHAnsi" w:cs="Arial"/>
          <w:b/>
          <w:sz w:val="24"/>
          <w:szCs w:val="24"/>
        </w:rPr>
        <w:t>2022</w:t>
      </w:r>
      <w:r w:rsidR="00076133" w:rsidRPr="000B7715">
        <w:rPr>
          <w:rFonts w:asciiTheme="majorHAnsi" w:hAnsiTheme="majorHAnsi" w:cs="Arial"/>
          <w:b/>
          <w:sz w:val="24"/>
          <w:szCs w:val="24"/>
        </w:rPr>
        <w:t xml:space="preserve"> r. </w:t>
      </w:r>
    </w:p>
    <w:p w14:paraId="6B214278" w14:textId="77777777" w:rsidR="002152DC" w:rsidRPr="002152DC" w:rsidRDefault="002152DC" w:rsidP="00523DFC">
      <w:pPr>
        <w:pStyle w:val="Akapitzlist"/>
        <w:widowControl w:val="0"/>
        <w:numPr>
          <w:ilvl w:val="1"/>
          <w:numId w:val="15"/>
        </w:numPr>
        <w:spacing w:line="276" w:lineRule="auto"/>
        <w:outlineLvl w:val="3"/>
        <w:rPr>
          <w:rFonts w:asciiTheme="majorHAnsi" w:hAnsiTheme="majorHAnsi" w:cs="Arial"/>
          <w:bCs/>
          <w:sz w:val="24"/>
          <w:szCs w:val="24"/>
        </w:rPr>
      </w:pPr>
      <w:r w:rsidRPr="000B7715">
        <w:rPr>
          <w:rFonts w:ascii="Cambria" w:hAnsi="Cambria"/>
          <w:color w:val="000000"/>
          <w:sz w:val="24"/>
          <w:szCs w:val="24"/>
        </w:rPr>
        <w:t>W przypadku gdy wybór najkorzystniejszej oferty nie nastąpi przed upływem</w:t>
      </w:r>
      <w:r w:rsidRPr="002152DC">
        <w:rPr>
          <w:rFonts w:ascii="Cambria" w:hAnsi="Cambria"/>
          <w:color w:val="000000"/>
          <w:sz w:val="24"/>
          <w:szCs w:val="24"/>
        </w:rPr>
        <w:t xml:space="preserve"> terminu związania ofertą, o którym mowa w </w:t>
      </w:r>
      <w:r>
        <w:rPr>
          <w:rFonts w:ascii="Cambria" w:hAnsi="Cambria"/>
          <w:color w:val="000000"/>
          <w:sz w:val="24"/>
          <w:szCs w:val="24"/>
        </w:rPr>
        <w:t>pkt 15.1</w:t>
      </w:r>
      <w:r w:rsidR="00C605DA">
        <w:rPr>
          <w:rFonts w:ascii="Cambria" w:hAnsi="Cambria"/>
          <w:color w:val="000000"/>
          <w:sz w:val="24"/>
          <w:szCs w:val="24"/>
        </w:rPr>
        <w:t xml:space="preserve"> SWZ</w:t>
      </w:r>
      <w:r w:rsidRPr="002152DC">
        <w:rPr>
          <w:rFonts w:ascii="Cambria" w:hAnsi="Cambria"/>
          <w:color w:val="000000"/>
          <w:sz w:val="24"/>
          <w:szCs w:val="24"/>
        </w:rPr>
        <w:t xml:space="preserve">, </w:t>
      </w:r>
      <w:r w:rsidR="006528C1">
        <w:rPr>
          <w:rFonts w:ascii="Cambria" w:hAnsi="Cambria"/>
          <w:color w:val="000000"/>
          <w:sz w:val="24"/>
          <w:szCs w:val="24"/>
        </w:rPr>
        <w:t>Zamawiający</w:t>
      </w:r>
      <w:r w:rsidRPr="002152DC">
        <w:rPr>
          <w:rFonts w:ascii="Cambria" w:hAnsi="Cambria"/>
          <w:color w:val="000000"/>
          <w:sz w:val="24"/>
          <w:szCs w:val="24"/>
        </w:rPr>
        <w:t xml:space="preserve">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wykonawców o wyrażenie zgody na przedłużenie tego terminu o wskazywany prze</w:t>
      </w:r>
      <w:r w:rsidR="00E00FF6">
        <w:rPr>
          <w:rFonts w:ascii="Cambria" w:hAnsi="Cambria"/>
          <w:color w:val="000000"/>
          <w:sz w:val="24"/>
          <w:szCs w:val="24"/>
        </w:rPr>
        <w:t>z niego okres, nie dłuższy niż 3</w:t>
      </w:r>
      <w:r w:rsidRPr="002152DC">
        <w:rPr>
          <w:rFonts w:ascii="Cambria" w:hAnsi="Cambria"/>
          <w:color w:val="000000"/>
          <w:sz w:val="24"/>
          <w:szCs w:val="24"/>
        </w:rPr>
        <w:t>0 dni.</w:t>
      </w:r>
    </w:p>
    <w:p w14:paraId="75FFD486" w14:textId="77777777" w:rsidR="0046682B" w:rsidRPr="0046682B" w:rsidRDefault="0046682B" w:rsidP="00523DFC">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Przedłużenie terminu związania ofertą, o którym mowa w pkt. 15.2 SWZ, wymaga złożenia przez </w:t>
      </w:r>
      <w:r w:rsidR="006528C1">
        <w:rPr>
          <w:rFonts w:ascii="Cambria" w:hAnsi="Cambria" w:cs="Arial"/>
          <w:bCs/>
          <w:sz w:val="24"/>
          <w:szCs w:val="24"/>
        </w:rPr>
        <w:t>Wykonawcę</w:t>
      </w:r>
      <w:r w:rsidRPr="0046682B">
        <w:rPr>
          <w:rFonts w:ascii="Cambria" w:hAnsi="Cambria" w:cs="Arial"/>
          <w:bCs/>
          <w:sz w:val="24"/>
          <w:szCs w:val="24"/>
        </w:rPr>
        <w:t xml:space="preserve"> pisemnego oświadczenia o wyrażeniu zgody na przedłużenie terminu związania ofertą.</w:t>
      </w:r>
    </w:p>
    <w:p w14:paraId="72891E46" w14:textId="77777777" w:rsidR="0046682B" w:rsidRPr="0046682B" w:rsidRDefault="0046682B" w:rsidP="00523DFC">
      <w:pPr>
        <w:pStyle w:val="Akapitzlist"/>
        <w:widowControl w:val="0"/>
        <w:numPr>
          <w:ilvl w:val="1"/>
          <w:numId w:val="15"/>
        </w:numPr>
        <w:spacing w:line="276" w:lineRule="auto"/>
        <w:outlineLvl w:val="3"/>
        <w:rPr>
          <w:rFonts w:asciiTheme="majorHAnsi" w:hAnsiTheme="majorHAnsi" w:cs="Arial"/>
          <w:bCs/>
          <w:sz w:val="24"/>
          <w:szCs w:val="24"/>
        </w:rPr>
      </w:pPr>
      <w:r w:rsidRPr="0046682B">
        <w:rPr>
          <w:rFonts w:ascii="Cambria" w:hAnsi="Cambria" w:cs="Arial"/>
          <w:bCs/>
          <w:sz w:val="24"/>
          <w:szCs w:val="24"/>
        </w:rPr>
        <w:t xml:space="preserve">W przypadku, gdy </w:t>
      </w:r>
      <w:r w:rsidR="006528C1">
        <w:rPr>
          <w:rFonts w:ascii="Cambria" w:hAnsi="Cambria" w:cs="Arial"/>
          <w:bCs/>
          <w:sz w:val="24"/>
          <w:szCs w:val="24"/>
        </w:rPr>
        <w:t>Zamawiający</w:t>
      </w:r>
      <w:r w:rsidRPr="0046682B">
        <w:rPr>
          <w:rFonts w:ascii="Cambria" w:hAnsi="Cambria" w:cs="Arial"/>
          <w:bCs/>
          <w:sz w:val="24"/>
          <w:szCs w:val="24"/>
        </w:rPr>
        <w:t xml:space="preserve"> żąda wniesienia wadium, przedłużenie terminu związania ofertą, o którym mowa pkt. 15.2 SWZ, następuje wraz z przedłużeniem okresu ważności wadium albo jeżeli nie jest to możliwe, z wniesieniem nowego wadium na przedłużony okres związania ofertą.</w:t>
      </w:r>
    </w:p>
    <w:p w14:paraId="115B5E8A" w14:textId="77777777" w:rsidR="002152DC" w:rsidRPr="009A105C" w:rsidRDefault="002152DC" w:rsidP="002152DC">
      <w:pPr>
        <w:widowControl w:val="0"/>
        <w:spacing w:line="276" w:lineRule="auto"/>
        <w:ind w:left="720"/>
        <w:jc w:val="both"/>
        <w:outlineLvl w:val="3"/>
        <w:rPr>
          <w:rFonts w:ascii="Cambria" w:hAnsi="Cambria" w:cs="Arial"/>
          <w:bCs/>
          <w:sz w:val="16"/>
          <w:szCs w:val="16"/>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5753DA04" w14:textId="77777777" w:rsidTr="0046682B">
        <w:trPr>
          <w:jc w:val="center"/>
        </w:trPr>
        <w:tc>
          <w:tcPr>
            <w:tcW w:w="9060" w:type="dxa"/>
            <w:tcBorders>
              <w:bottom w:val="single" w:sz="4" w:space="0" w:color="auto"/>
            </w:tcBorders>
            <w:shd w:val="clear" w:color="auto" w:fill="D9D9D9" w:themeFill="background1" w:themeFillShade="D9"/>
          </w:tcPr>
          <w:p w14:paraId="79469864"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14:paraId="2451206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14:paraId="46DFAECF" w14:textId="77777777" w:rsidR="00D9784D" w:rsidRPr="009A105C"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0E420F7F" w14:textId="77777777" w:rsidR="00687671" w:rsidRPr="00C6306E" w:rsidRDefault="00687671"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17593BE1" w14:textId="77777777" w:rsidR="00AE727C" w:rsidRPr="00C77C6D"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2D03A2">
        <w:rPr>
          <w:rFonts w:asciiTheme="majorHAnsi" w:hAnsiTheme="majorHAnsi" w:cs="Arial"/>
          <w:bCs/>
          <w:sz w:val="24"/>
          <w:szCs w:val="24"/>
        </w:rPr>
        <w:t xml:space="preserve">Obowiązującą formą wynagrodzenia za wykonanie przez Wykonawcę przedmiotu zamówienia będzie </w:t>
      </w:r>
      <w:r w:rsidRPr="002D03A2">
        <w:rPr>
          <w:rFonts w:asciiTheme="majorHAnsi" w:hAnsiTheme="majorHAnsi" w:cs="Arial"/>
          <w:b/>
          <w:bCs/>
          <w:sz w:val="24"/>
          <w:szCs w:val="24"/>
        </w:rPr>
        <w:t>wynagrodzenie ryczałtowe</w:t>
      </w:r>
      <w:r w:rsidRPr="002D03A2">
        <w:rPr>
          <w:rFonts w:asciiTheme="majorHAnsi" w:hAnsiTheme="majorHAnsi" w:cs="Arial"/>
          <w:bCs/>
          <w:sz w:val="24"/>
          <w:szCs w:val="24"/>
        </w:rPr>
        <w:t xml:space="preserve"> wskazane w </w:t>
      </w:r>
      <w:r w:rsidRPr="002D03A2">
        <w:rPr>
          <w:rFonts w:asciiTheme="majorHAnsi" w:hAnsiTheme="majorHAnsi" w:cs="Arial"/>
          <w:b/>
          <w:sz w:val="24"/>
          <w:szCs w:val="24"/>
        </w:rPr>
        <w:t>Formularzu ofertowym – Załącznik Nr 3 do SWZ</w:t>
      </w:r>
      <w:r w:rsidRPr="002D03A2">
        <w:rPr>
          <w:rFonts w:asciiTheme="majorHAnsi" w:hAnsiTheme="majorHAnsi" w:cs="Arial"/>
          <w:bCs/>
          <w:sz w:val="24"/>
          <w:szCs w:val="24"/>
        </w:rPr>
        <w:t xml:space="preserve">. Cena ryczałtowa obejmuje wszystkie koszty i składniki związane z wykonaniem zamówienia w zakresie wynikającym z opisu przedmiotu zamówienia. </w:t>
      </w:r>
    </w:p>
    <w:p w14:paraId="555AD7D1" w14:textId="77777777" w:rsidR="00AE727C" w:rsidRPr="00013954" w:rsidRDefault="00AE727C" w:rsidP="00523DFC">
      <w:pPr>
        <w:numPr>
          <w:ilvl w:val="1"/>
          <w:numId w:val="1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 xml:space="preserve">Na druku oferty </w:t>
      </w:r>
      <w:r>
        <w:rPr>
          <w:rFonts w:asciiTheme="majorHAnsi" w:eastAsia="Cambria" w:hAnsiTheme="majorHAnsi" w:cs="Cambria"/>
          <w:b/>
        </w:rPr>
        <w:t>załącznik nr 3 do SIWZ</w:t>
      </w:r>
      <w:r>
        <w:rPr>
          <w:rFonts w:asciiTheme="majorHAnsi" w:eastAsia="Cambria" w:hAnsiTheme="majorHAnsi" w:cs="Cambria"/>
        </w:rPr>
        <w:t xml:space="preserve"> należy podać całkowitą cenę ofertową (brutto) obejmującą realizację całego zamówienia w złotych polskich (PLN), wraz z podaniem stawki </w:t>
      </w:r>
      <w:r w:rsidRPr="00DD721A">
        <w:rPr>
          <w:rFonts w:asciiTheme="majorHAnsi" w:eastAsia="Cambria" w:hAnsiTheme="majorHAnsi" w:cs="Cambria"/>
        </w:rPr>
        <w:t xml:space="preserve">podatku VAT. </w:t>
      </w:r>
      <w:r w:rsidRPr="00E14B9D">
        <w:rPr>
          <w:rFonts w:asciiTheme="majorHAnsi" w:eastAsia="Cambria" w:hAnsiTheme="majorHAnsi" w:cs="Cambria"/>
          <w:bCs/>
        </w:rPr>
        <w:t>Należy podać osobno cenę za prace projektowe oraz cenę za roboty budowlane.</w:t>
      </w:r>
      <w:r w:rsidRPr="00DD721A">
        <w:rPr>
          <w:rFonts w:ascii="Cambria" w:hAnsi="Cambria" w:cs="Arial"/>
          <w:b/>
          <w:bCs/>
          <w:color w:val="FF0000"/>
        </w:rPr>
        <w:t xml:space="preserve"> </w:t>
      </w:r>
    </w:p>
    <w:p w14:paraId="191645CB" w14:textId="1BCC6BAB" w:rsidR="00AE727C" w:rsidRDefault="00AE727C" w:rsidP="00523DFC">
      <w:pPr>
        <w:numPr>
          <w:ilvl w:val="1"/>
          <w:numId w:val="16"/>
        </w:numPr>
        <w:tabs>
          <w:tab w:val="left" w:pos="1276"/>
        </w:tabs>
        <w:spacing w:line="276" w:lineRule="auto"/>
        <w:contextualSpacing/>
        <w:jc w:val="both"/>
        <w:rPr>
          <w:rFonts w:asciiTheme="majorHAnsi" w:eastAsia="Cambria" w:hAnsiTheme="majorHAnsi" w:cs="Cambria"/>
        </w:rPr>
      </w:pPr>
      <w:r w:rsidRPr="00DD721A">
        <w:rPr>
          <w:rFonts w:asciiTheme="majorHAnsi" w:eastAsia="Cambria" w:hAnsiTheme="majorHAnsi" w:cs="Cambria"/>
        </w:rPr>
        <w:t>Wykonawca obliczy cenę ofertową w oparciu o informacje zawarte w niniejszej</w:t>
      </w:r>
      <w:r>
        <w:rPr>
          <w:rFonts w:asciiTheme="majorHAnsi" w:eastAsia="Cambria" w:hAnsiTheme="majorHAnsi" w:cs="Cambria"/>
        </w:rPr>
        <w:t xml:space="preserve"> SWZ i Programie Funkcjonalno-Użytkowym. Cena oferty musi uwzględniać całkowity koszt realizacji prac obejmujący zakres opisany w PFU, a także wszelkie ewentualne dodatkowe koszty stanowiące ryzyko Wykonawcy.</w:t>
      </w:r>
    </w:p>
    <w:p w14:paraId="0680408F" w14:textId="77777777" w:rsidR="00AE727C"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Pr>
          <w:rFonts w:asciiTheme="majorHAnsi" w:hAnsiTheme="majorHAnsi" w:cs="Arial"/>
          <w:bCs/>
          <w:sz w:val="24"/>
          <w:szCs w:val="24"/>
        </w:rPr>
        <w:t>Cenę należy obliczyć:</w:t>
      </w:r>
    </w:p>
    <w:p w14:paraId="01397031"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sidRPr="00C6306E">
        <w:rPr>
          <w:rFonts w:asciiTheme="majorHAnsi" w:hAnsiTheme="majorHAnsi" w:cs="Arial"/>
          <w:bCs/>
          <w:sz w:val="24"/>
          <w:szCs w:val="24"/>
        </w:rPr>
        <w:t>poda</w:t>
      </w:r>
      <w:r>
        <w:rPr>
          <w:rFonts w:asciiTheme="majorHAnsi" w:hAnsiTheme="majorHAnsi" w:cs="Arial"/>
          <w:bCs/>
          <w:sz w:val="24"/>
          <w:szCs w:val="24"/>
        </w:rPr>
        <w:t>jąc</w:t>
      </w:r>
      <w:r w:rsidRPr="00C6306E">
        <w:rPr>
          <w:rFonts w:asciiTheme="majorHAnsi" w:hAnsiTheme="majorHAnsi" w:cs="Arial"/>
          <w:bCs/>
          <w:sz w:val="24"/>
          <w:szCs w:val="24"/>
        </w:rPr>
        <w:t xml:space="preserve"> cenę netto</w:t>
      </w:r>
      <w:r>
        <w:rPr>
          <w:rFonts w:asciiTheme="majorHAnsi" w:hAnsiTheme="majorHAnsi" w:cs="Arial"/>
          <w:bCs/>
          <w:sz w:val="24"/>
          <w:szCs w:val="24"/>
        </w:rPr>
        <w:t>,</w:t>
      </w:r>
    </w:p>
    <w:p w14:paraId="1391AACC"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lastRenderedPageBreak/>
        <w:t>wskazując zastosowaną stawkę podatku VAT,</w:t>
      </w:r>
    </w:p>
    <w:p w14:paraId="565200EB" w14:textId="77777777" w:rsidR="00AE727C"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obliczając wysokość podatku VAT,</w:t>
      </w:r>
    </w:p>
    <w:p w14:paraId="22FA0E2D" w14:textId="77777777" w:rsidR="00AE727C" w:rsidRPr="00C6306E" w:rsidRDefault="00AE727C" w:rsidP="00523DFC">
      <w:pPr>
        <w:pStyle w:val="Akapitzlist"/>
        <w:widowControl w:val="0"/>
        <w:numPr>
          <w:ilvl w:val="1"/>
          <w:numId w:val="26"/>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 xml:space="preserve">podając </w:t>
      </w:r>
      <w:r w:rsidRPr="00C6306E">
        <w:rPr>
          <w:rFonts w:asciiTheme="majorHAnsi" w:hAnsiTheme="majorHAnsi" w:cs="Arial"/>
          <w:bCs/>
          <w:sz w:val="24"/>
          <w:szCs w:val="24"/>
        </w:rPr>
        <w:t xml:space="preserve">cenę brutto </w:t>
      </w:r>
      <w:r>
        <w:rPr>
          <w:rFonts w:asciiTheme="majorHAnsi" w:hAnsiTheme="majorHAnsi" w:cs="Arial"/>
          <w:bCs/>
          <w:sz w:val="24"/>
          <w:szCs w:val="24"/>
        </w:rPr>
        <w:t>stanowiącą sumę wartości netto i wysokości podatku VAT</w:t>
      </w:r>
      <w:r w:rsidRPr="00C6306E">
        <w:rPr>
          <w:rFonts w:asciiTheme="majorHAnsi" w:hAnsiTheme="majorHAnsi" w:cs="Arial"/>
          <w:bCs/>
          <w:sz w:val="24"/>
          <w:szCs w:val="24"/>
        </w:rPr>
        <w:t>.</w:t>
      </w:r>
    </w:p>
    <w:p w14:paraId="6DFEAB90" w14:textId="77777777" w:rsidR="00AE727C" w:rsidRPr="00C6306E"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Wszelkie rozliczenia dotyczące realizacji przedmiotu zamówienia opisanego w niniejszej specyfikacji dokonywane będą w złotych polskich.</w:t>
      </w:r>
    </w:p>
    <w:p w14:paraId="5E089DA2" w14:textId="77777777" w:rsidR="00AE727C" w:rsidRPr="00062FE2"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w:t>
      </w:r>
      <w:r>
        <w:rPr>
          <w:rFonts w:ascii="Cambria" w:hAnsi="Cambria"/>
          <w:color w:val="000000"/>
          <w:sz w:val="24"/>
          <w:szCs w:val="24"/>
        </w:rPr>
        <w:br/>
      </w:r>
      <w:r w:rsidRPr="00062FE2">
        <w:rPr>
          <w:rFonts w:ascii="Cambria" w:hAnsi="Cambria"/>
          <w:color w:val="000000"/>
          <w:sz w:val="24"/>
          <w:szCs w:val="24"/>
        </w:rPr>
        <w:t xml:space="preserve">u </w:t>
      </w:r>
      <w:r>
        <w:rPr>
          <w:rFonts w:ascii="Cambria" w:hAnsi="Cambria"/>
          <w:color w:val="000000"/>
          <w:sz w:val="24"/>
          <w:szCs w:val="24"/>
        </w:rPr>
        <w:t>Z</w:t>
      </w:r>
      <w:r w:rsidRPr="00062FE2">
        <w:rPr>
          <w:rFonts w:ascii="Cambria" w:hAnsi="Cambria"/>
          <w:color w:val="000000"/>
          <w:sz w:val="24"/>
          <w:szCs w:val="24"/>
        </w:rPr>
        <w:t xml:space="preserve">amawiającego obowiązku podatkowego zgodnie z ustawą z dnia 11 marca 2004 r. o podatku od towarów i </w:t>
      </w:r>
      <w:r w:rsidRPr="00020443">
        <w:rPr>
          <w:rFonts w:ascii="Cambria" w:hAnsi="Cambria"/>
          <w:color w:val="000000"/>
          <w:sz w:val="24"/>
          <w:szCs w:val="24"/>
        </w:rPr>
        <w:t>usług (t.j. Dz. U. z 2020 r. poz. 106, z późn. zm.), dla celów zastosowania kryterium ceny lub kosztu zamawiający dolicza do przedstawionej</w:t>
      </w:r>
      <w:r w:rsidRPr="00062FE2">
        <w:rPr>
          <w:rFonts w:ascii="Cambria" w:hAnsi="Cambria"/>
          <w:color w:val="000000"/>
          <w:sz w:val="24"/>
          <w:szCs w:val="24"/>
        </w:rPr>
        <w:t xml:space="preserve"> w tej ofercie ceny kwotę podatku od towarów i usług, którą miałby obowiązek rozliczyć.</w:t>
      </w:r>
    </w:p>
    <w:p w14:paraId="0B944677" w14:textId="77777777" w:rsidR="00AE727C" w:rsidRPr="00062FE2" w:rsidRDefault="00AE727C" w:rsidP="00523DFC">
      <w:pPr>
        <w:pStyle w:val="Akapitzlist"/>
        <w:widowControl w:val="0"/>
        <w:numPr>
          <w:ilvl w:val="1"/>
          <w:numId w:val="16"/>
        </w:numPr>
        <w:spacing w:line="276" w:lineRule="auto"/>
        <w:outlineLvl w:val="3"/>
        <w:rPr>
          <w:rFonts w:asciiTheme="majorHAnsi" w:hAnsiTheme="majorHAnsi" w:cs="Arial"/>
          <w:bCs/>
          <w:sz w:val="24"/>
          <w:szCs w:val="24"/>
        </w:rPr>
      </w:pPr>
      <w:r w:rsidRPr="00062FE2">
        <w:rPr>
          <w:rFonts w:ascii="Cambria" w:hAnsi="Cambria"/>
          <w:color w:val="000000"/>
          <w:sz w:val="24"/>
          <w:szCs w:val="24"/>
        </w:rPr>
        <w:t>W ofercie</w:t>
      </w:r>
      <w:r>
        <w:rPr>
          <w:rFonts w:ascii="Cambria" w:hAnsi="Cambria"/>
          <w:color w:val="000000"/>
          <w:sz w:val="24"/>
          <w:szCs w:val="24"/>
        </w:rPr>
        <w:t>, o której mowa w pkt. 16.6 SWZ Wykonawca</w:t>
      </w:r>
      <w:r w:rsidRPr="00062FE2">
        <w:rPr>
          <w:rFonts w:ascii="Cambria" w:hAnsi="Cambria"/>
          <w:color w:val="000000"/>
          <w:sz w:val="24"/>
          <w:szCs w:val="24"/>
        </w:rPr>
        <w:t xml:space="preserve"> ma obowiązek:</w:t>
      </w:r>
    </w:p>
    <w:p w14:paraId="52600B50"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poinformowania </w:t>
      </w:r>
      <w:r>
        <w:rPr>
          <w:rFonts w:ascii="Cambria" w:hAnsi="Cambria"/>
          <w:color w:val="000000"/>
          <w:sz w:val="24"/>
          <w:szCs w:val="24"/>
        </w:rPr>
        <w:t>Zamawiającego</w:t>
      </w:r>
      <w:r w:rsidRPr="00062FE2">
        <w:rPr>
          <w:rFonts w:ascii="Cambria" w:hAnsi="Cambria"/>
          <w:color w:val="000000"/>
          <w:sz w:val="24"/>
          <w:szCs w:val="24"/>
        </w:rPr>
        <w:t xml:space="preserve">, że wybór jego oferty będzie prowadził do powstania u </w:t>
      </w:r>
      <w:r>
        <w:rPr>
          <w:rFonts w:ascii="Cambria" w:hAnsi="Cambria"/>
          <w:color w:val="000000"/>
          <w:sz w:val="24"/>
          <w:szCs w:val="24"/>
        </w:rPr>
        <w:t>Zamawiającego</w:t>
      </w:r>
      <w:r w:rsidRPr="00062FE2">
        <w:rPr>
          <w:rFonts w:ascii="Cambria" w:hAnsi="Cambria"/>
          <w:color w:val="000000"/>
          <w:sz w:val="24"/>
          <w:szCs w:val="24"/>
        </w:rPr>
        <w:t xml:space="preserve"> obowiązku podatkowego;</w:t>
      </w:r>
    </w:p>
    <w:p w14:paraId="499ECBDC"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14:paraId="6BFFA1EB"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wartości towaru lub usługi objętego obowiązkiem podatkowym </w:t>
      </w:r>
      <w:r>
        <w:rPr>
          <w:rFonts w:ascii="Cambria" w:hAnsi="Cambria"/>
          <w:color w:val="000000"/>
          <w:sz w:val="24"/>
          <w:szCs w:val="24"/>
        </w:rPr>
        <w:t>Zamawiającego</w:t>
      </w:r>
      <w:r w:rsidRPr="00062FE2">
        <w:rPr>
          <w:rFonts w:ascii="Cambria" w:hAnsi="Cambria"/>
          <w:color w:val="000000"/>
          <w:sz w:val="24"/>
          <w:szCs w:val="24"/>
        </w:rPr>
        <w:t>, bez kwoty podatku;</w:t>
      </w:r>
    </w:p>
    <w:p w14:paraId="48F39CE5" w14:textId="77777777" w:rsidR="00AE727C" w:rsidRPr="00062FE2" w:rsidRDefault="00AE727C" w:rsidP="00523DFC">
      <w:pPr>
        <w:pStyle w:val="Akapitzlist"/>
        <w:numPr>
          <w:ilvl w:val="0"/>
          <w:numId w:val="36"/>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Pr>
          <w:rFonts w:ascii="Cambria" w:hAnsi="Cambria"/>
          <w:color w:val="000000"/>
          <w:sz w:val="24"/>
          <w:szCs w:val="24"/>
        </w:rPr>
        <w:t>Wykonawcy</w:t>
      </w:r>
      <w:r w:rsidRPr="00062FE2">
        <w:rPr>
          <w:rFonts w:ascii="Cambria" w:hAnsi="Cambria"/>
          <w:color w:val="000000"/>
          <w:sz w:val="24"/>
          <w:szCs w:val="24"/>
        </w:rPr>
        <w:t>, będzie miała zastosowanie.</w:t>
      </w:r>
    </w:p>
    <w:p w14:paraId="44D6E604" w14:textId="77777777" w:rsidR="00AE727C" w:rsidRPr="00C6306E" w:rsidRDefault="00AE727C" w:rsidP="00523DFC">
      <w:pPr>
        <w:pStyle w:val="Kolorowalistaakcent11"/>
        <w:widowControl w:val="0"/>
        <w:numPr>
          <w:ilvl w:val="1"/>
          <w:numId w:val="16"/>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 xml:space="preserve">W Formularzu oferty </w:t>
      </w:r>
      <w:r>
        <w:rPr>
          <w:rFonts w:asciiTheme="majorHAnsi" w:hAnsiTheme="majorHAnsi" w:cs="Arial"/>
          <w:sz w:val="24"/>
          <w:szCs w:val="24"/>
        </w:rPr>
        <w:t>Wykonawca</w:t>
      </w:r>
      <w:r w:rsidRPr="00C6306E">
        <w:rPr>
          <w:rFonts w:asciiTheme="majorHAnsi" w:hAnsiTheme="majorHAnsi" w:cs="Arial"/>
          <w:sz w:val="24"/>
          <w:szCs w:val="24"/>
        </w:rPr>
        <w:t xml:space="preserve">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14:paraId="034305B8" w14:textId="77777777" w:rsidR="00AE727C" w:rsidRDefault="00AE727C" w:rsidP="00523DFC">
      <w:pPr>
        <w:pStyle w:val="Kolorowalistaakcent11"/>
        <w:widowControl w:val="0"/>
        <w:numPr>
          <w:ilvl w:val="1"/>
          <w:numId w:val="16"/>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Pr="00C6306E">
        <w:rPr>
          <w:rFonts w:asciiTheme="majorHAnsi" w:hAnsiTheme="majorHAnsi" w:cs="Arial"/>
          <w:b/>
          <w:sz w:val="24"/>
          <w:szCs w:val="24"/>
        </w:rPr>
        <w:t xml:space="preserve">Załącznik Nr 2 do </w:t>
      </w:r>
      <w:r>
        <w:rPr>
          <w:rFonts w:asciiTheme="majorHAnsi" w:hAnsiTheme="majorHAnsi" w:cs="Arial"/>
          <w:b/>
          <w:sz w:val="24"/>
          <w:szCs w:val="24"/>
        </w:rPr>
        <w:t>SWZ</w:t>
      </w:r>
      <w:r w:rsidRPr="00C6306E">
        <w:rPr>
          <w:rFonts w:asciiTheme="majorHAnsi" w:hAnsiTheme="majorHAnsi" w:cs="Arial"/>
          <w:b/>
          <w:sz w:val="24"/>
          <w:szCs w:val="24"/>
        </w:rPr>
        <w:t>.</w:t>
      </w:r>
      <w:r w:rsidRPr="00C6306E">
        <w:rPr>
          <w:rFonts w:asciiTheme="majorHAnsi" w:hAnsiTheme="majorHAnsi" w:cs="Arial"/>
          <w:b/>
          <w:bCs/>
        </w:rPr>
        <w:t xml:space="preserve"> </w:t>
      </w:r>
    </w:p>
    <w:p w14:paraId="3D3F044A" w14:textId="77777777" w:rsidR="00F944DC" w:rsidRDefault="00F944DC" w:rsidP="00F944DC">
      <w:pPr>
        <w:pStyle w:val="Kolorowalistaakcent11"/>
        <w:widowControl w:val="0"/>
        <w:autoSpaceDE w:val="0"/>
        <w:autoSpaceDN w:val="0"/>
        <w:adjustRightInd w:val="0"/>
        <w:spacing w:before="0" w:after="0" w:line="276" w:lineRule="auto"/>
        <w:rPr>
          <w:rFonts w:asciiTheme="majorHAnsi" w:hAnsiTheme="majorHAnsi" w:cs="Arial"/>
          <w:b/>
          <w:bCs/>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0F1A500" w14:textId="77777777" w:rsidTr="0046682B">
        <w:trPr>
          <w:jc w:val="center"/>
        </w:trPr>
        <w:tc>
          <w:tcPr>
            <w:tcW w:w="9072" w:type="dxa"/>
            <w:tcBorders>
              <w:bottom w:val="single" w:sz="4" w:space="0" w:color="auto"/>
            </w:tcBorders>
            <w:shd w:val="clear" w:color="auto" w:fill="D9D9D9" w:themeFill="background1" w:themeFillShade="D9"/>
          </w:tcPr>
          <w:p w14:paraId="3594575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7</w:t>
            </w:r>
          </w:p>
          <w:p w14:paraId="16E66D09" w14:textId="77777777" w:rsidR="00D9784D" w:rsidRPr="00C6306E" w:rsidRDefault="00CB2EDF" w:rsidP="00CB2EDF">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14:paraId="7153A359" w14:textId="77777777" w:rsidR="00687671" w:rsidRPr="00C6306E"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30AE8FEF" w14:textId="77777777" w:rsidR="00A37469" w:rsidRPr="000F0737" w:rsidRDefault="00A37469" w:rsidP="00523DFC">
      <w:pPr>
        <w:pStyle w:val="Listanumerowana2"/>
        <w:numPr>
          <w:ilvl w:val="1"/>
          <w:numId w:val="27"/>
        </w:numPr>
        <w:suppressAutoHyphens/>
        <w:spacing w:line="276" w:lineRule="auto"/>
        <w:ind w:left="709" w:hanging="709"/>
        <w:rPr>
          <w:rFonts w:asciiTheme="majorHAnsi" w:hAnsiTheme="majorHAnsi"/>
          <w:sz w:val="24"/>
        </w:rPr>
      </w:pPr>
      <w:r w:rsidRPr="003144CA">
        <w:rPr>
          <w:rFonts w:ascii="Cambria" w:hAnsi="Cambria"/>
          <w:color w:val="000000" w:themeColor="text1"/>
          <w:sz w:val="24"/>
        </w:rPr>
        <w:t>Zamawiający dokona oceny ofert, które nie zostały odrzucone, na podstawie następujących kryteriów oceny ofert:</w:t>
      </w:r>
    </w:p>
    <w:p w14:paraId="33D48E61" w14:textId="77777777" w:rsidR="00A37469" w:rsidRPr="008E2662" w:rsidRDefault="00A37469" w:rsidP="008E2662">
      <w:pPr>
        <w:tabs>
          <w:tab w:val="left" w:pos="709"/>
          <w:tab w:val="left" w:pos="1276"/>
          <w:tab w:val="left" w:pos="1418"/>
        </w:tabs>
        <w:suppressAutoHyphens/>
        <w:spacing w:line="276" w:lineRule="auto"/>
        <w:rPr>
          <w:rFonts w:ascii="Cambria" w:hAnsi="Cambria"/>
          <w:color w:val="000000" w:themeColor="text1"/>
          <w:sz w:val="10"/>
          <w:szCs w:val="1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191"/>
        <w:gridCol w:w="3349"/>
      </w:tblGrid>
      <w:tr w:rsidR="00A37469" w:rsidRPr="005A2DD5" w14:paraId="2E6FAD15" w14:textId="77777777" w:rsidTr="00A37469">
        <w:tc>
          <w:tcPr>
            <w:tcW w:w="818" w:type="dxa"/>
            <w:shd w:val="pct10" w:color="auto" w:fill="auto"/>
          </w:tcPr>
          <w:p w14:paraId="7C66EECF"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Lp.</w:t>
            </w:r>
          </w:p>
        </w:tc>
        <w:tc>
          <w:tcPr>
            <w:tcW w:w="4191" w:type="dxa"/>
            <w:shd w:val="pct10" w:color="auto" w:fill="auto"/>
          </w:tcPr>
          <w:p w14:paraId="13E477A8"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b/>
                <w:color w:val="000000" w:themeColor="text1"/>
                <w:sz w:val="24"/>
                <w:szCs w:val="24"/>
              </w:rPr>
            </w:pPr>
            <w:r w:rsidRPr="005A2DD5">
              <w:rPr>
                <w:rFonts w:ascii="Cambria" w:hAnsi="Cambria"/>
                <w:b/>
                <w:color w:val="000000" w:themeColor="text1"/>
                <w:sz w:val="24"/>
                <w:szCs w:val="24"/>
              </w:rPr>
              <w:t>Nazwa kryterium</w:t>
            </w:r>
          </w:p>
        </w:tc>
        <w:tc>
          <w:tcPr>
            <w:tcW w:w="3349" w:type="dxa"/>
            <w:shd w:val="pct10" w:color="auto" w:fill="auto"/>
          </w:tcPr>
          <w:p w14:paraId="3ECF36A2"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b/>
                <w:color w:val="000000" w:themeColor="text1"/>
                <w:sz w:val="24"/>
                <w:szCs w:val="24"/>
              </w:rPr>
            </w:pPr>
            <w:r w:rsidRPr="005A2DD5">
              <w:rPr>
                <w:rFonts w:ascii="Cambria" w:hAnsi="Cambria"/>
                <w:b/>
                <w:color w:val="000000" w:themeColor="text1"/>
                <w:sz w:val="24"/>
                <w:szCs w:val="24"/>
              </w:rPr>
              <w:t>Znaczenie kryterium (w %)</w:t>
            </w:r>
          </w:p>
        </w:tc>
      </w:tr>
      <w:tr w:rsidR="00A37469" w:rsidRPr="005A2DD5" w14:paraId="3042807D" w14:textId="77777777" w:rsidTr="00A37469">
        <w:tc>
          <w:tcPr>
            <w:tcW w:w="818" w:type="dxa"/>
            <w:shd w:val="clear" w:color="auto" w:fill="auto"/>
            <w:vAlign w:val="center"/>
          </w:tcPr>
          <w:p w14:paraId="0D4FDC5E"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1</w:t>
            </w:r>
          </w:p>
        </w:tc>
        <w:tc>
          <w:tcPr>
            <w:tcW w:w="4191" w:type="dxa"/>
            <w:shd w:val="clear" w:color="auto" w:fill="auto"/>
          </w:tcPr>
          <w:p w14:paraId="4BC5BE8A"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A2DD5">
              <w:rPr>
                <w:rFonts w:ascii="Cambria" w:hAnsi="Cambria"/>
                <w:color w:val="000000" w:themeColor="text1"/>
                <w:sz w:val="24"/>
                <w:szCs w:val="24"/>
              </w:rPr>
              <w:t>Cena (C)</w:t>
            </w:r>
          </w:p>
        </w:tc>
        <w:tc>
          <w:tcPr>
            <w:tcW w:w="3349" w:type="dxa"/>
            <w:shd w:val="clear" w:color="auto" w:fill="auto"/>
          </w:tcPr>
          <w:p w14:paraId="7C2B9D67"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t>60</w:t>
            </w:r>
          </w:p>
        </w:tc>
      </w:tr>
      <w:tr w:rsidR="00A37469" w:rsidRPr="005A2DD5" w14:paraId="6BF04DC0" w14:textId="77777777" w:rsidTr="00A37469">
        <w:tc>
          <w:tcPr>
            <w:tcW w:w="818" w:type="dxa"/>
            <w:shd w:val="clear" w:color="auto" w:fill="auto"/>
            <w:vAlign w:val="center"/>
          </w:tcPr>
          <w:p w14:paraId="02480FDC" w14:textId="77777777" w:rsidR="00A37469" w:rsidRPr="005A2DD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5A2DD5">
              <w:rPr>
                <w:rFonts w:ascii="Cambria" w:hAnsi="Cambria"/>
                <w:color w:val="000000" w:themeColor="text1"/>
                <w:sz w:val="24"/>
                <w:szCs w:val="24"/>
              </w:rPr>
              <w:t>2</w:t>
            </w:r>
          </w:p>
        </w:tc>
        <w:tc>
          <w:tcPr>
            <w:tcW w:w="4191" w:type="dxa"/>
            <w:shd w:val="clear" w:color="auto" w:fill="auto"/>
          </w:tcPr>
          <w:p w14:paraId="2195133C" w14:textId="77777777" w:rsidR="00A37469" w:rsidRPr="005A2DD5" w:rsidRDefault="00A37469" w:rsidP="009557B3">
            <w:pPr>
              <w:tabs>
                <w:tab w:val="left" w:pos="709"/>
                <w:tab w:val="left" w:pos="1276"/>
                <w:tab w:val="left" w:pos="1418"/>
              </w:tabs>
              <w:suppressAutoHyphens/>
              <w:spacing w:line="276" w:lineRule="auto"/>
              <w:jc w:val="both"/>
              <w:rPr>
                <w:rFonts w:ascii="Cambria" w:hAnsi="Cambria"/>
                <w:color w:val="000000" w:themeColor="text1"/>
              </w:rPr>
            </w:pPr>
            <w:r w:rsidRPr="005A2DD5">
              <w:rPr>
                <w:rFonts w:ascii="Cambria" w:hAnsi="Cambria"/>
                <w:color w:val="000000" w:themeColor="text1"/>
              </w:rPr>
              <w:t xml:space="preserve">Długość okresu gwarancji na </w:t>
            </w:r>
            <w:r w:rsidR="00527224" w:rsidRPr="00527224">
              <w:rPr>
                <w:rFonts w:ascii="Cambria" w:hAnsi="Cambria"/>
                <w:color w:val="000000" w:themeColor="text1"/>
              </w:rPr>
              <w:lastRenderedPageBreak/>
              <w:t xml:space="preserve">wykonane </w:t>
            </w:r>
            <w:bookmarkStart w:id="24" w:name="_Hlk94339216"/>
            <w:r w:rsidR="004A10F1">
              <w:rPr>
                <w:rFonts w:ascii="Cambria" w:hAnsi="Cambria"/>
                <w:color w:val="000000" w:themeColor="text1"/>
              </w:rPr>
              <w:t xml:space="preserve">roboty budowlane </w:t>
            </w:r>
            <w:r w:rsidR="004A10F1" w:rsidRPr="004A10F1">
              <w:rPr>
                <w:rFonts w:ascii="Cambria" w:hAnsi="Cambria"/>
                <w:color w:val="000000" w:themeColor="text1"/>
              </w:rPr>
              <w:t xml:space="preserve">oraz zamontowane urządzenia i </w:t>
            </w:r>
            <w:r w:rsidR="004A10F1" w:rsidRPr="004A10F1">
              <w:rPr>
                <w:rFonts w:ascii="Cambria" w:hAnsi="Cambria"/>
                <w:bCs/>
                <w:color w:val="000000" w:themeColor="text1"/>
              </w:rPr>
              <w:t>wbudowane</w:t>
            </w:r>
            <w:r w:rsidR="004A10F1" w:rsidRPr="004A10F1">
              <w:rPr>
                <w:rFonts w:ascii="Cambria" w:hAnsi="Cambria"/>
                <w:b/>
                <w:color w:val="000000" w:themeColor="text1"/>
              </w:rPr>
              <w:t xml:space="preserve"> </w:t>
            </w:r>
            <w:r w:rsidR="004A10F1" w:rsidRPr="004A10F1">
              <w:rPr>
                <w:rFonts w:ascii="Cambria" w:hAnsi="Cambria"/>
                <w:color w:val="000000" w:themeColor="text1"/>
              </w:rPr>
              <w:t xml:space="preserve">materiały </w:t>
            </w:r>
            <w:bookmarkEnd w:id="24"/>
            <w:r w:rsidRPr="005A2DD5">
              <w:rPr>
                <w:rFonts w:ascii="Cambria" w:hAnsi="Cambria"/>
                <w:color w:val="000000" w:themeColor="text1"/>
              </w:rPr>
              <w:t>(G)</w:t>
            </w:r>
          </w:p>
        </w:tc>
        <w:tc>
          <w:tcPr>
            <w:tcW w:w="3349" w:type="dxa"/>
            <w:shd w:val="clear" w:color="auto" w:fill="auto"/>
          </w:tcPr>
          <w:p w14:paraId="6F0FB3FF"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p>
          <w:p w14:paraId="48792E41" w14:textId="77777777" w:rsidR="00A37469" w:rsidRPr="00724955" w:rsidRDefault="00A37469" w:rsidP="009557B3">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sidRPr="00724955">
              <w:rPr>
                <w:rFonts w:ascii="Cambria" w:hAnsi="Cambria"/>
                <w:color w:val="000000" w:themeColor="text1"/>
                <w:sz w:val="24"/>
                <w:szCs w:val="24"/>
              </w:rPr>
              <w:lastRenderedPageBreak/>
              <w:t>40</w:t>
            </w:r>
          </w:p>
        </w:tc>
      </w:tr>
    </w:tbl>
    <w:p w14:paraId="7CE3AC4B" w14:textId="77777777" w:rsidR="00A37469" w:rsidRPr="0037298C"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4555A8AA" w14:textId="77777777" w:rsidR="00A37469"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24"/>
          <w:szCs w:val="24"/>
        </w:rPr>
      </w:pPr>
      <w:r w:rsidRPr="005A2DD5">
        <w:rPr>
          <w:rFonts w:ascii="Cambria" w:hAnsi="Cambria"/>
          <w:color w:val="000000" w:themeColor="text1"/>
          <w:sz w:val="24"/>
          <w:szCs w:val="24"/>
        </w:rPr>
        <w:t>Zamawiający dokona oceny ofert przyznając punkty w ramach poszczególnych kryteriów oceny ofert, przyjmując zasadę, że 1% = 1 punkt.</w:t>
      </w:r>
    </w:p>
    <w:p w14:paraId="02345F7F"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color w:val="000000" w:themeColor="text1"/>
          <w:sz w:val="10"/>
          <w:szCs w:val="10"/>
        </w:rPr>
      </w:pPr>
    </w:p>
    <w:p w14:paraId="2E404788" w14:textId="77777777" w:rsidR="00A37469" w:rsidRPr="003144CA" w:rsidRDefault="00A37469" w:rsidP="00131D3C">
      <w:pPr>
        <w:pStyle w:val="Akapitzlist"/>
        <w:numPr>
          <w:ilvl w:val="1"/>
          <w:numId w:val="43"/>
        </w:numPr>
        <w:tabs>
          <w:tab w:val="left" w:pos="709"/>
          <w:tab w:val="left" w:pos="1276"/>
          <w:tab w:val="left" w:pos="1418"/>
        </w:tabs>
        <w:suppressAutoHyphens/>
        <w:spacing w:line="276" w:lineRule="auto"/>
        <w:rPr>
          <w:rFonts w:ascii="Cambria" w:hAnsi="Cambria"/>
          <w:color w:val="000000" w:themeColor="text1"/>
          <w:sz w:val="24"/>
          <w:szCs w:val="24"/>
        </w:rPr>
      </w:pPr>
      <w:r w:rsidRPr="003144CA">
        <w:rPr>
          <w:rFonts w:ascii="Cambria" w:hAnsi="Cambria"/>
          <w:color w:val="000000" w:themeColor="text1"/>
          <w:sz w:val="24"/>
          <w:szCs w:val="24"/>
        </w:rPr>
        <w:t xml:space="preserve">Punkty za kryterium </w:t>
      </w:r>
      <w:r w:rsidRPr="003144CA">
        <w:rPr>
          <w:rFonts w:ascii="Cambria" w:hAnsi="Cambria"/>
          <w:b/>
          <w:color w:val="000000" w:themeColor="text1"/>
          <w:sz w:val="24"/>
          <w:szCs w:val="24"/>
        </w:rPr>
        <w:t>„Cena”</w:t>
      </w:r>
      <w:r w:rsidRPr="003144CA">
        <w:rPr>
          <w:rFonts w:ascii="Cambria" w:hAnsi="Cambria"/>
          <w:color w:val="000000" w:themeColor="text1"/>
          <w:sz w:val="24"/>
          <w:szCs w:val="24"/>
        </w:rPr>
        <w:t xml:space="preserve"> zostaną obliczone według wzoru:</w:t>
      </w:r>
    </w:p>
    <w:p w14:paraId="7304EF51"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i/>
          <w:color w:val="000000" w:themeColor="text1"/>
          <w:sz w:val="24"/>
          <w:szCs w:val="24"/>
        </w:rPr>
        <w:tab/>
      </w: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n</w:t>
      </w:r>
    </w:p>
    <w:p w14:paraId="1F5DEF23"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Pr>
          <w:rFonts w:ascii="Cambria" w:hAnsi="Cambria"/>
          <w:b/>
          <w:i/>
          <w:color w:val="000000" w:themeColor="text1"/>
          <w:sz w:val="24"/>
          <w:szCs w:val="24"/>
        </w:rPr>
        <w:t>P</w:t>
      </w:r>
      <w:r>
        <w:rPr>
          <w:rFonts w:ascii="Cambria" w:hAnsi="Cambria"/>
          <w:b/>
          <w:i/>
          <w:color w:val="000000" w:themeColor="text1"/>
          <w:sz w:val="24"/>
          <w:szCs w:val="24"/>
          <w:vertAlign w:val="subscript"/>
        </w:rPr>
        <w:t>C</w:t>
      </w:r>
      <w:r w:rsidRPr="003144CA">
        <w:rPr>
          <w:rFonts w:ascii="Cambria" w:hAnsi="Cambria"/>
          <w:b/>
          <w:i/>
          <w:color w:val="000000" w:themeColor="text1"/>
          <w:sz w:val="24"/>
          <w:szCs w:val="24"/>
        </w:rPr>
        <w:t xml:space="preserve"> = </w:t>
      </w:r>
      <w:r w:rsidRPr="003144CA">
        <w:rPr>
          <w:rFonts w:ascii="Cambria" w:hAnsi="Cambria"/>
          <w:b/>
          <w:i/>
          <w:color w:val="000000" w:themeColor="text1"/>
          <w:sz w:val="24"/>
          <w:szCs w:val="24"/>
        </w:rPr>
        <w:tab/>
        <w:t xml:space="preserve">------- x 60 pkt </w:t>
      </w:r>
    </w:p>
    <w:p w14:paraId="71ABDD2A" w14:textId="77777777" w:rsidR="00A37469" w:rsidRPr="003144CA" w:rsidRDefault="00A37469" w:rsidP="00A37469">
      <w:pPr>
        <w:pStyle w:val="Akapitzlist"/>
        <w:tabs>
          <w:tab w:val="left" w:pos="709"/>
          <w:tab w:val="left" w:pos="1276"/>
          <w:tab w:val="left" w:pos="1418"/>
        </w:tabs>
        <w:suppressAutoHyphens/>
        <w:spacing w:before="0" w:after="0" w:line="276" w:lineRule="auto"/>
        <w:ind w:left="709"/>
        <w:rPr>
          <w:rFonts w:ascii="Cambria" w:hAnsi="Cambria"/>
          <w:b/>
          <w:i/>
          <w:color w:val="000000" w:themeColor="text1"/>
          <w:sz w:val="24"/>
          <w:szCs w:val="24"/>
        </w:rPr>
      </w:pPr>
      <w:r w:rsidRPr="003144CA">
        <w:rPr>
          <w:rFonts w:ascii="Cambria" w:hAnsi="Cambria"/>
          <w:b/>
          <w:i/>
          <w:color w:val="000000" w:themeColor="text1"/>
          <w:sz w:val="24"/>
          <w:szCs w:val="24"/>
        </w:rPr>
        <w:tab/>
        <w:t>C</w:t>
      </w:r>
      <w:r w:rsidRPr="003144CA">
        <w:rPr>
          <w:rFonts w:ascii="Cambria" w:hAnsi="Cambria"/>
          <w:b/>
          <w:i/>
          <w:color w:val="000000" w:themeColor="text1"/>
          <w:sz w:val="24"/>
          <w:szCs w:val="24"/>
          <w:vertAlign w:val="subscript"/>
        </w:rPr>
        <w:t>b</w:t>
      </w:r>
    </w:p>
    <w:p w14:paraId="69509116" w14:textId="77777777" w:rsidR="00A37469" w:rsidRPr="005A2DD5" w:rsidRDefault="00A37469" w:rsidP="00A37469">
      <w:pPr>
        <w:tabs>
          <w:tab w:val="left" w:pos="709"/>
          <w:tab w:val="left" w:pos="1276"/>
          <w:tab w:val="left" w:pos="1418"/>
        </w:tabs>
        <w:suppressAutoHyphens/>
        <w:spacing w:line="276" w:lineRule="auto"/>
        <w:rPr>
          <w:rFonts w:ascii="Cambria" w:hAnsi="Cambria"/>
          <w:color w:val="000000" w:themeColor="text1"/>
        </w:rPr>
      </w:pPr>
      <w:r w:rsidRPr="003C670B">
        <w:rPr>
          <w:rFonts w:ascii="Cambria" w:hAnsi="Cambria"/>
          <w:b/>
          <w:color w:val="000000" w:themeColor="text1"/>
        </w:rPr>
        <w:tab/>
      </w:r>
      <w:r w:rsidRPr="005A2DD5">
        <w:rPr>
          <w:rFonts w:ascii="Cambria" w:hAnsi="Cambria"/>
          <w:color w:val="000000" w:themeColor="text1"/>
        </w:rPr>
        <w:t>gdzie,</w:t>
      </w:r>
    </w:p>
    <w:p w14:paraId="52DAEA82"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Pr>
          <w:rFonts w:ascii="Cambria" w:hAnsi="Cambria"/>
          <w:b/>
          <w:color w:val="000000" w:themeColor="text1"/>
          <w:sz w:val="24"/>
          <w:szCs w:val="24"/>
        </w:rPr>
        <w:t>P</w:t>
      </w:r>
      <w:r>
        <w:rPr>
          <w:rFonts w:ascii="Cambria" w:hAnsi="Cambria"/>
          <w:b/>
          <w:color w:val="000000" w:themeColor="text1"/>
          <w:sz w:val="24"/>
          <w:szCs w:val="24"/>
          <w:vertAlign w:val="subscript"/>
        </w:rPr>
        <w:t xml:space="preserve">C </w:t>
      </w:r>
      <w:r w:rsidRPr="003C670B">
        <w:rPr>
          <w:rFonts w:ascii="Cambria" w:hAnsi="Cambria"/>
          <w:b/>
          <w:color w:val="000000" w:themeColor="text1"/>
          <w:sz w:val="24"/>
          <w:szCs w:val="24"/>
        </w:rPr>
        <w:t>-</w:t>
      </w:r>
      <w:r w:rsidRPr="005A2DD5">
        <w:rPr>
          <w:rFonts w:ascii="Cambria" w:hAnsi="Cambria"/>
          <w:color w:val="000000" w:themeColor="text1"/>
          <w:sz w:val="24"/>
          <w:szCs w:val="24"/>
        </w:rPr>
        <w:t xml:space="preserve"> ilość punktów za kryterium cena,</w:t>
      </w:r>
    </w:p>
    <w:p w14:paraId="33635E2F"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n</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najniższa cena ofertowa spośród ofert nieodrzuconych,</w:t>
      </w:r>
    </w:p>
    <w:p w14:paraId="06210C91" w14:textId="77777777" w:rsidR="00A37469" w:rsidRPr="005A2DD5" w:rsidRDefault="00A37469" w:rsidP="00A37469">
      <w:pPr>
        <w:pStyle w:val="Bezodstpw"/>
        <w:spacing w:line="276" w:lineRule="auto"/>
        <w:ind w:left="708"/>
        <w:jc w:val="both"/>
        <w:rPr>
          <w:rFonts w:ascii="Cambria" w:hAnsi="Cambria"/>
          <w:color w:val="000000" w:themeColor="text1"/>
          <w:sz w:val="24"/>
          <w:szCs w:val="24"/>
        </w:rPr>
      </w:pPr>
      <w:r w:rsidRPr="003C670B">
        <w:rPr>
          <w:rFonts w:ascii="Cambria" w:hAnsi="Cambria"/>
          <w:b/>
          <w:color w:val="000000" w:themeColor="text1"/>
          <w:sz w:val="24"/>
          <w:szCs w:val="24"/>
        </w:rPr>
        <w:t>C</w:t>
      </w:r>
      <w:r w:rsidRPr="003C670B">
        <w:rPr>
          <w:rFonts w:ascii="Cambria" w:hAnsi="Cambria"/>
          <w:b/>
          <w:color w:val="000000" w:themeColor="text1"/>
          <w:sz w:val="24"/>
          <w:szCs w:val="24"/>
          <w:vertAlign w:val="subscript"/>
        </w:rPr>
        <w:t>b</w:t>
      </w:r>
      <w:r w:rsidRPr="003C670B">
        <w:rPr>
          <w:rFonts w:ascii="Cambria" w:hAnsi="Cambria"/>
          <w:b/>
          <w:color w:val="000000" w:themeColor="text1"/>
          <w:sz w:val="24"/>
          <w:szCs w:val="24"/>
        </w:rPr>
        <w:t xml:space="preserve"> –</w:t>
      </w:r>
      <w:r w:rsidRPr="005A2DD5">
        <w:rPr>
          <w:rFonts w:ascii="Cambria" w:hAnsi="Cambria"/>
          <w:color w:val="000000" w:themeColor="text1"/>
          <w:sz w:val="24"/>
          <w:szCs w:val="24"/>
        </w:rPr>
        <w:t xml:space="preserve"> cena oferty badanej.</w:t>
      </w:r>
    </w:p>
    <w:p w14:paraId="3CEBC1D6" w14:textId="77777777" w:rsidR="00A37469" w:rsidRPr="00913C80" w:rsidRDefault="00A37469" w:rsidP="00A37469">
      <w:pPr>
        <w:pStyle w:val="Bezodstpw"/>
        <w:spacing w:line="276" w:lineRule="auto"/>
        <w:ind w:left="708"/>
        <w:jc w:val="both"/>
        <w:rPr>
          <w:rFonts w:ascii="Cambria" w:hAnsi="Cambria"/>
          <w:color w:val="000000" w:themeColor="text1"/>
          <w:sz w:val="10"/>
          <w:szCs w:val="10"/>
        </w:rPr>
      </w:pPr>
    </w:p>
    <w:p w14:paraId="3B77FA32" w14:textId="77777777" w:rsidR="00A37469" w:rsidRPr="005A2DD5" w:rsidRDefault="00A37469" w:rsidP="00A37469">
      <w:pPr>
        <w:pStyle w:val="Akapitzlist"/>
        <w:spacing w:before="0" w:after="0" w:line="276" w:lineRule="auto"/>
        <w:ind w:left="708"/>
        <w:rPr>
          <w:rFonts w:ascii="Cambria" w:hAnsi="Cambria"/>
          <w:color w:val="000000" w:themeColor="text1"/>
          <w:sz w:val="24"/>
          <w:szCs w:val="24"/>
        </w:rPr>
      </w:pPr>
      <w:r w:rsidRPr="005A2DD5">
        <w:rPr>
          <w:rFonts w:ascii="Cambria" w:hAnsi="Cambria"/>
          <w:color w:val="000000" w:themeColor="text1"/>
          <w:sz w:val="24"/>
          <w:szCs w:val="24"/>
        </w:rPr>
        <w:t>W kryterium „</w:t>
      </w:r>
      <w:r w:rsidRPr="005A2DD5">
        <w:rPr>
          <w:rFonts w:ascii="Cambria" w:hAnsi="Cambria"/>
          <w:b/>
          <w:color w:val="000000" w:themeColor="text1"/>
          <w:sz w:val="24"/>
          <w:szCs w:val="24"/>
        </w:rPr>
        <w:t>Cena”</w:t>
      </w:r>
      <w:r w:rsidRPr="005A2DD5">
        <w:rPr>
          <w:rFonts w:ascii="Cambria" w:hAnsi="Cambria"/>
          <w:color w:val="000000" w:themeColor="text1"/>
          <w:sz w:val="24"/>
          <w:szCs w:val="24"/>
        </w:rPr>
        <w:t xml:space="preserve">, oferta z najniższą ceną otrzyma </w:t>
      </w:r>
      <w:r>
        <w:rPr>
          <w:rFonts w:ascii="Cambria" w:hAnsi="Cambria"/>
          <w:color w:val="000000" w:themeColor="text1"/>
          <w:sz w:val="24"/>
          <w:szCs w:val="24"/>
        </w:rPr>
        <w:t>6</w:t>
      </w:r>
      <w:r w:rsidRPr="005A2DD5">
        <w:rPr>
          <w:rFonts w:ascii="Cambria" w:hAnsi="Cambria"/>
          <w:color w:val="000000" w:themeColor="text1"/>
          <w:sz w:val="24"/>
          <w:szCs w:val="24"/>
        </w:rPr>
        <w:t>0 punktów a pozostałe oferty po matematycznym przeliczeniu w odniesieniu do najniższej ceny odpowiednio mniej. Końcowy wynik powyższego działania zostanie zaokrąglony do dwóch miejsc po przecinku.</w:t>
      </w:r>
    </w:p>
    <w:p w14:paraId="04C626A3" w14:textId="77777777" w:rsidR="00A37469" w:rsidRPr="0037298C" w:rsidRDefault="00A37469" w:rsidP="00A37469">
      <w:pPr>
        <w:pStyle w:val="Akapitzlist"/>
        <w:spacing w:before="0" w:after="0" w:line="276" w:lineRule="auto"/>
        <w:ind w:left="708"/>
        <w:rPr>
          <w:rFonts w:ascii="Cambria" w:hAnsi="Cambria"/>
          <w:color w:val="000000" w:themeColor="text1"/>
          <w:sz w:val="10"/>
          <w:szCs w:val="10"/>
        </w:rPr>
      </w:pPr>
    </w:p>
    <w:p w14:paraId="40C4DFDB" w14:textId="77777777" w:rsidR="00A37469" w:rsidRPr="005A2DD5" w:rsidRDefault="00A37469" w:rsidP="00131D3C">
      <w:pPr>
        <w:pStyle w:val="Listanumerowana2"/>
        <w:numPr>
          <w:ilvl w:val="1"/>
          <w:numId w:val="43"/>
        </w:numPr>
        <w:spacing w:line="276" w:lineRule="auto"/>
        <w:rPr>
          <w:rFonts w:ascii="Cambria" w:hAnsi="Cambria"/>
          <w:color w:val="000000" w:themeColor="text1"/>
          <w:sz w:val="24"/>
        </w:rPr>
      </w:pPr>
      <w:r w:rsidRPr="005A2DD5">
        <w:rPr>
          <w:rFonts w:ascii="Cambria" w:hAnsi="Cambria"/>
          <w:color w:val="000000" w:themeColor="text1"/>
          <w:sz w:val="24"/>
        </w:rPr>
        <w:t xml:space="preserve">Kryterium </w:t>
      </w:r>
      <w:r w:rsidRPr="005A2DD5">
        <w:rPr>
          <w:rFonts w:ascii="Cambria" w:hAnsi="Cambria"/>
          <w:b/>
          <w:color w:val="000000" w:themeColor="text1"/>
          <w:sz w:val="24"/>
        </w:rPr>
        <w:t>„</w:t>
      </w:r>
      <w:bookmarkStart w:id="25" w:name="_Hlk71526022"/>
      <w:r w:rsidRPr="005A2DD5">
        <w:rPr>
          <w:rFonts w:ascii="Cambria" w:hAnsi="Cambria"/>
          <w:b/>
          <w:color w:val="000000" w:themeColor="text1"/>
          <w:sz w:val="24"/>
        </w:rPr>
        <w:t>Długość okresu gwarancji na</w:t>
      </w:r>
      <w:r w:rsidR="00527224">
        <w:rPr>
          <w:rFonts w:ascii="Cambria" w:hAnsi="Cambria"/>
          <w:b/>
          <w:color w:val="000000" w:themeColor="text1"/>
          <w:sz w:val="24"/>
        </w:rPr>
        <w:t xml:space="preserve"> </w:t>
      </w:r>
      <w:bookmarkEnd w:id="25"/>
      <w:r w:rsidR="00527224" w:rsidRPr="00527224">
        <w:rPr>
          <w:rFonts w:ascii="Cambria" w:hAnsi="Cambria"/>
          <w:b/>
          <w:color w:val="000000" w:themeColor="text1"/>
          <w:sz w:val="24"/>
        </w:rPr>
        <w:t xml:space="preserve">wykonane </w:t>
      </w:r>
      <w:r w:rsidR="004A10F1" w:rsidRPr="004A10F1">
        <w:rPr>
          <w:rFonts w:ascii="Cambria" w:hAnsi="Cambria"/>
          <w:b/>
          <w:color w:val="000000" w:themeColor="text1"/>
          <w:sz w:val="24"/>
        </w:rPr>
        <w:t xml:space="preserve">roboty budowlane oraz zamontowane urządzenia i </w:t>
      </w:r>
      <w:r w:rsidR="004A10F1" w:rsidRPr="004A10F1">
        <w:rPr>
          <w:rFonts w:ascii="Cambria" w:hAnsi="Cambria"/>
          <w:b/>
          <w:bCs/>
          <w:color w:val="000000" w:themeColor="text1"/>
          <w:sz w:val="24"/>
        </w:rPr>
        <w:t>wbudowane</w:t>
      </w:r>
      <w:r w:rsidR="004A10F1" w:rsidRPr="004A10F1">
        <w:rPr>
          <w:rFonts w:ascii="Cambria" w:hAnsi="Cambria"/>
          <w:b/>
          <w:color w:val="000000" w:themeColor="text1"/>
          <w:sz w:val="24"/>
        </w:rPr>
        <w:t xml:space="preserve"> materiały</w:t>
      </w:r>
      <w:r w:rsidRPr="005A2DD5">
        <w:rPr>
          <w:rFonts w:ascii="Cambria" w:hAnsi="Cambria"/>
          <w:color w:val="000000" w:themeColor="text1"/>
          <w:sz w:val="24"/>
        </w:rPr>
        <w:t>” liczone w okresach miesięcznych:</w:t>
      </w:r>
    </w:p>
    <w:p w14:paraId="5BCCA794"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W przypadku zaoferowania minimalnej długości okresu gwarancji tj. 36 miesięcy, Wykonawca otrzyma zero (0) punktów.</w:t>
      </w:r>
    </w:p>
    <w:p w14:paraId="5545BC7F"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eastAsia="Calibri" w:hAnsi="Cambria" w:cs="Helvetica"/>
          <w:color w:val="000000" w:themeColor="text1"/>
        </w:rPr>
        <w:t xml:space="preserve">W przypadku zaoferowania </w:t>
      </w:r>
      <w:r w:rsidRPr="005A2DD5">
        <w:rPr>
          <w:rFonts w:ascii="Cambria" w:hAnsi="Cambria" w:cs="Helvetica"/>
          <w:color w:val="000000" w:themeColor="text1"/>
        </w:rPr>
        <w:t>maksymalnej długości okresu gwarancji tj. 60</w:t>
      </w:r>
      <w:r w:rsidRPr="005A2DD5">
        <w:rPr>
          <w:rFonts w:ascii="Cambria" w:eastAsia="Calibri" w:hAnsi="Cambria" w:cs="Helvetica"/>
          <w:color w:val="000000" w:themeColor="text1"/>
        </w:rPr>
        <w:t xml:space="preserve"> miesięcy, Wykonawca otrzyma </w:t>
      </w:r>
      <w:r w:rsidRPr="005A2DD5">
        <w:rPr>
          <w:rFonts w:ascii="Cambria" w:hAnsi="Cambria" w:cs="Helvetica"/>
          <w:color w:val="000000" w:themeColor="text1"/>
        </w:rPr>
        <w:t>czterdzieści (</w:t>
      </w:r>
      <w:r>
        <w:rPr>
          <w:rFonts w:ascii="Cambria" w:hAnsi="Cambria" w:cs="Helvetica"/>
          <w:color w:val="000000" w:themeColor="text1"/>
        </w:rPr>
        <w:t>4</w:t>
      </w:r>
      <w:r w:rsidRPr="005A2DD5">
        <w:rPr>
          <w:rFonts w:ascii="Cambria" w:hAnsi="Cambria" w:cs="Helvetica"/>
          <w:color w:val="000000" w:themeColor="text1"/>
        </w:rPr>
        <w:t>0</w:t>
      </w:r>
      <w:r w:rsidRPr="005A2DD5">
        <w:rPr>
          <w:rFonts w:ascii="Cambria" w:eastAsia="Calibri" w:hAnsi="Cambria" w:cs="Helvetica"/>
          <w:color w:val="000000" w:themeColor="text1"/>
        </w:rPr>
        <w:t>) punktów.</w:t>
      </w:r>
    </w:p>
    <w:p w14:paraId="6F5D24E8" w14:textId="77777777" w:rsidR="00A37469" w:rsidRPr="005A2DD5" w:rsidRDefault="00A37469" w:rsidP="00A37469">
      <w:pPr>
        <w:tabs>
          <w:tab w:val="left" w:pos="360"/>
        </w:tabs>
        <w:spacing w:line="276" w:lineRule="auto"/>
        <w:ind w:left="709"/>
        <w:contextualSpacing/>
        <w:jc w:val="both"/>
        <w:rPr>
          <w:rFonts w:ascii="Cambria" w:hAnsi="Cambria" w:cs="Helvetica"/>
          <w:color w:val="000000" w:themeColor="text1"/>
        </w:rPr>
      </w:pPr>
      <w:r w:rsidRPr="005A2DD5">
        <w:rPr>
          <w:rFonts w:ascii="Cambria" w:hAnsi="Cambria" w:cs="Helvetica"/>
          <w:color w:val="000000" w:themeColor="text1"/>
        </w:rPr>
        <w:t xml:space="preserve">W przypadku zaoferowania gwarancji pomiędzy 36 a 60 miesięcy </w:t>
      </w:r>
      <w:r>
        <w:rPr>
          <w:rFonts w:ascii="Cambria" w:hAnsi="Cambria" w:cs="Helvetica"/>
          <w:color w:val="000000" w:themeColor="text1"/>
        </w:rPr>
        <w:t>W</w:t>
      </w:r>
      <w:r w:rsidRPr="005A2DD5">
        <w:rPr>
          <w:rFonts w:ascii="Cambria" w:hAnsi="Cambria" w:cs="Helvetica"/>
          <w:color w:val="000000" w:themeColor="text1"/>
        </w:rPr>
        <w:t>ykonawca otrzyma pkt wg wzoru:</w:t>
      </w:r>
    </w:p>
    <w:tbl>
      <w:tblPr>
        <w:tblW w:w="0" w:type="auto"/>
        <w:jc w:val="center"/>
        <w:tblLook w:val="04A0" w:firstRow="1" w:lastRow="0" w:firstColumn="1" w:lastColumn="0" w:noHBand="0" w:noVBand="1"/>
      </w:tblPr>
      <w:tblGrid>
        <w:gridCol w:w="851"/>
        <w:gridCol w:w="2970"/>
      </w:tblGrid>
      <w:tr w:rsidR="00A37469" w:rsidRPr="005A2DD5" w14:paraId="5CE968D1" w14:textId="77777777" w:rsidTr="009557B3">
        <w:trPr>
          <w:jc w:val="center"/>
        </w:trPr>
        <w:tc>
          <w:tcPr>
            <w:tcW w:w="851" w:type="dxa"/>
            <w:shd w:val="clear" w:color="auto" w:fill="auto"/>
          </w:tcPr>
          <w:p w14:paraId="635DD124"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212D2B78"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o</w:t>
            </w:r>
          </w:p>
        </w:tc>
      </w:tr>
      <w:tr w:rsidR="00A37469" w:rsidRPr="005A2DD5" w14:paraId="35FBAA57" w14:textId="77777777" w:rsidTr="009557B3">
        <w:trPr>
          <w:jc w:val="center"/>
        </w:trPr>
        <w:tc>
          <w:tcPr>
            <w:tcW w:w="851" w:type="dxa"/>
            <w:shd w:val="clear" w:color="auto" w:fill="auto"/>
          </w:tcPr>
          <w:p w14:paraId="01670C0C"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r>
              <w:rPr>
                <w:rFonts w:ascii="Cambria" w:eastAsia="Calibri" w:hAnsi="Cambria" w:cs="Helvetica"/>
                <w:b/>
                <w:i/>
                <w:color w:val="000000" w:themeColor="text1"/>
              </w:rPr>
              <w:t>P</w:t>
            </w:r>
            <w:r>
              <w:rPr>
                <w:rFonts w:ascii="Cambria" w:eastAsia="Calibri" w:hAnsi="Cambria" w:cs="Helvetica"/>
                <w:b/>
                <w:i/>
                <w:color w:val="000000" w:themeColor="text1"/>
                <w:vertAlign w:val="subscript"/>
              </w:rPr>
              <w:t xml:space="preserve">G </w:t>
            </w:r>
            <w:r w:rsidRPr="003C670B">
              <w:rPr>
                <w:rFonts w:ascii="Cambria" w:eastAsia="Calibri" w:hAnsi="Cambria" w:cs="Helvetica"/>
                <w:b/>
                <w:i/>
                <w:color w:val="000000" w:themeColor="text1"/>
              </w:rPr>
              <w:t>=</w:t>
            </w:r>
          </w:p>
        </w:tc>
        <w:tc>
          <w:tcPr>
            <w:tcW w:w="2970" w:type="dxa"/>
            <w:shd w:val="clear" w:color="auto" w:fill="auto"/>
          </w:tcPr>
          <w:p w14:paraId="6945CDF9"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   x </w:t>
            </w:r>
            <w:r>
              <w:rPr>
                <w:rFonts w:ascii="Cambria" w:eastAsia="Calibri" w:hAnsi="Cambria" w:cs="Helvetica"/>
                <w:b/>
                <w:i/>
                <w:color w:val="000000" w:themeColor="text1"/>
              </w:rPr>
              <w:t>40</w:t>
            </w:r>
            <w:r w:rsidRPr="003C670B">
              <w:rPr>
                <w:rFonts w:ascii="Cambria" w:eastAsia="Calibri" w:hAnsi="Cambria" w:cs="Helvetica"/>
                <w:b/>
                <w:i/>
                <w:color w:val="000000" w:themeColor="text1"/>
              </w:rPr>
              <w:t xml:space="preserve"> pkt</w:t>
            </w:r>
          </w:p>
        </w:tc>
      </w:tr>
      <w:tr w:rsidR="00A37469" w:rsidRPr="005A2DD5" w14:paraId="4169886B" w14:textId="77777777" w:rsidTr="009557B3">
        <w:trPr>
          <w:jc w:val="center"/>
        </w:trPr>
        <w:tc>
          <w:tcPr>
            <w:tcW w:w="851" w:type="dxa"/>
            <w:shd w:val="clear" w:color="auto" w:fill="auto"/>
          </w:tcPr>
          <w:p w14:paraId="12C2AB97" w14:textId="77777777" w:rsidR="00A37469" w:rsidRPr="003C670B" w:rsidRDefault="00A37469" w:rsidP="009557B3">
            <w:pPr>
              <w:autoSpaceDE w:val="0"/>
              <w:autoSpaceDN w:val="0"/>
              <w:adjustRightInd w:val="0"/>
              <w:spacing w:line="276" w:lineRule="auto"/>
              <w:contextualSpacing/>
              <w:jc w:val="center"/>
              <w:rPr>
                <w:rFonts w:ascii="Cambria" w:eastAsia="Calibri" w:hAnsi="Cambria" w:cs="Helvetica"/>
                <w:b/>
                <w:i/>
                <w:color w:val="000000" w:themeColor="text1"/>
              </w:rPr>
            </w:pPr>
          </w:p>
        </w:tc>
        <w:tc>
          <w:tcPr>
            <w:tcW w:w="2970" w:type="dxa"/>
            <w:shd w:val="clear" w:color="auto" w:fill="auto"/>
          </w:tcPr>
          <w:p w14:paraId="513D8D7B" w14:textId="77777777" w:rsidR="00A37469" w:rsidRPr="003C670B" w:rsidRDefault="00A37469" w:rsidP="009557B3">
            <w:pPr>
              <w:autoSpaceDE w:val="0"/>
              <w:autoSpaceDN w:val="0"/>
              <w:adjustRightInd w:val="0"/>
              <w:spacing w:line="276" w:lineRule="auto"/>
              <w:contextualSpacing/>
              <w:rPr>
                <w:rFonts w:ascii="Cambria" w:eastAsia="Calibri" w:hAnsi="Cambria" w:cs="Helvetica"/>
                <w:b/>
                <w:i/>
                <w:color w:val="000000" w:themeColor="text1"/>
              </w:rPr>
            </w:pPr>
            <w:r w:rsidRPr="003C670B">
              <w:rPr>
                <w:rFonts w:ascii="Cambria" w:eastAsia="Calibri" w:hAnsi="Cambria" w:cs="Helvetica"/>
                <w:b/>
                <w:i/>
                <w:color w:val="000000" w:themeColor="text1"/>
              </w:rPr>
              <w:t xml:space="preserve">G </w:t>
            </w:r>
            <w:r w:rsidRPr="003C670B">
              <w:rPr>
                <w:rFonts w:ascii="Cambria" w:eastAsia="Calibri" w:hAnsi="Cambria" w:cs="Helvetica"/>
                <w:b/>
                <w:i/>
                <w:color w:val="000000" w:themeColor="text1"/>
                <w:vertAlign w:val="subscript"/>
              </w:rPr>
              <w:t>max.</w:t>
            </w:r>
          </w:p>
        </w:tc>
      </w:tr>
    </w:tbl>
    <w:p w14:paraId="08A33775"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5A2DD5">
        <w:rPr>
          <w:rFonts w:ascii="Cambria" w:eastAsia="Calibri" w:hAnsi="Cambria" w:cs="Arial"/>
          <w:bCs/>
          <w:color w:val="000000" w:themeColor="text1"/>
        </w:rPr>
        <w:t>gdzie:</w:t>
      </w:r>
      <w:r w:rsidRPr="005A2DD5">
        <w:rPr>
          <w:rFonts w:ascii="Cambria" w:eastAsia="Calibri" w:hAnsi="Cambria" w:cs="Arial"/>
          <w:bCs/>
          <w:color w:val="000000" w:themeColor="text1"/>
        </w:rPr>
        <w:tab/>
      </w:r>
    </w:p>
    <w:p w14:paraId="78933B06"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P</w:t>
      </w:r>
      <w:r w:rsidRPr="00EC245B">
        <w:rPr>
          <w:rFonts w:ascii="Cambria" w:eastAsia="Calibri" w:hAnsi="Cambria" w:cs="Arial"/>
          <w:b/>
          <w:bCs/>
          <w:color w:val="000000" w:themeColor="text1"/>
          <w:vertAlign w:val="subscript"/>
        </w:rPr>
        <w:t>G</w:t>
      </w:r>
      <w:r w:rsidRPr="00EC245B">
        <w:rPr>
          <w:rFonts w:ascii="Cambria" w:eastAsia="Calibri" w:hAnsi="Cambria" w:cs="Arial"/>
          <w:b/>
          <w:bCs/>
          <w:color w:val="000000" w:themeColor="text1"/>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wartość punktowa, którą należy wyznaczyć,</w:t>
      </w:r>
    </w:p>
    <w:p w14:paraId="434C45DF" w14:textId="77777777" w:rsidR="00A37469" w:rsidRPr="005A2DD5" w:rsidRDefault="00A37469" w:rsidP="00A37469">
      <w:pPr>
        <w:tabs>
          <w:tab w:val="left" w:pos="360"/>
        </w:tabs>
        <w:spacing w:line="276" w:lineRule="auto"/>
        <w:ind w:left="2113" w:hanging="1120"/>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G</w:t>
      </w:r>
      <w:r w:rsidRPr="00EC245B">
        <w:rPr>
          <w:rFonts w:ascii="Cambria" w:eastAsia="Calibri" w:hAnsi="Cambria" w:cs="Arial"/>
          <w:b/>
          <w:bCs/>
          <w:color w:val="000000" w:themeColor="text1"/>
          <w:vertAlign w:val="subscript"/>
        </w:rPr>
        <w:t>max.</w:t>
      </w:r>
      <w:r w:rsidRPr="005A2DD5">
        <w:rPr>
          <w:rFonts w:ascii="Cambria" w:eastAsia="Calibri" w:hAnsi="Cambria" w:cs="Arial"/>
          <w:bCs/>
          <w:color w:val="000000" w:themeColor="text1"/>
        </w:rPr>
        <w:t xml:space="preserve"> - </w:t>
      </w:r>
      <w:r w:rsidRPr="005A2DD5">
        <w:rPr>
          <w:rFonts w:ascii="Cambria" w:eastAsia="Calibri" w:hAnsi="Cambria" w:cs="Arial"/>
          <w:bCs/>
          <w:color w:val="000000" w:themeColor="text1"/>
        </w:rPr>
        <w:tab/>
        <w:t xml:space="preserve">najdłuższy oferowany </w:t>
      </w:r>
      <w:r>
        <w:rPr>
          <w:rFonts w:ascii="Cambria" w:eastAsia="Calibri" w:hAnsi="Cambria" w:cs="Arial"/>
          <w:bCs/>
          <w:color w:val="000000" w:themeColor="text1"/>
        </w:rPr>
        <w:t>o</w:t>
      </w:r>
      <w:r w:rsidRPr="005A2DD5">
        <w:rPr>
          <w:rFonts w:ascii="Cambria" w:eastAsia="Calibri" w:hAnsi="Cambria" w:cs="Arial"/>
          <w:bCs/>
          <w:color w:val="000000" w:themeColor="text1"/>
        </w:rPr>
        <w:t>kres gwarancji</w:t>
      </w:r>
      <w:r>
        <w:rPr>
          <w:rFonts w:ascii="Cambria" w:eastAsia="Calibri" w:hAnsi="Cambria" w:cs="Arial"/>
          <w:bCs/>
          <w:color w:val="000000" w:themeColor="text1"/>
        </w:rPr>
        <w:t>,</w:t>
      </w:r>
    </w:p>
    <w:p w14:paraId="60215D0B" w14:textId="77777777" w:rsidR="00A37469" w:rsidRPr="005A2DD5" w:rsidRDefault="00A37469" w:rsidP="00A37469">
      <w:pPr>
        <w:tabs>
          <w:tab w:val="left" w:pos="360"/>
        </w:tabs>
        <w:spacing w:line="276" w:lineRule="auto"/>
        <w:ind w:firstLine="993"/>
        <w:contextualSpacing/>
        <w:jc w:val="both"/>
        <w:rPr>
          <w:rFonts w:ascii="Cambria" w:eastAsia="Calibri" w:hAnsi="Cambria" w:cs="Arial"/>
          <w:bCs/>
          <w:color w:val="000000" w:themeColor="text1"/>
        </w:rPr>
      </w:pPr>
      <w:r w:rsidRPr="00EC245B">
        <w:rPr>
          <w:rFonts w:ascii="Cambria" w:eastAsia="Calibri" w:hAnsi="Cambria" w:cs="Arial"/>
          <w:b/>
          <w:bCs/>
          <w:color w:val="000000" w:themeColor="text1"/>
        </w:rPr>
        <w:t>G</w:t>
      </w:r>
      <w:r w:rsidRPr="00EC245B">
        <w:rPr>
          <w:rFonts w:ascii="Cambria" w:eastAsia="Calibri" w:hAnsi="Cambria" w:cs="Arial"/>
          <w:b/>
          <w:bCs/>
          <w:color w:val="000000" w:themeColor="text1"/>
          <w:vertAlign w:val="subscript"/>
        </w:rPr>
        <w:t>o</w:t>
      </w:r>
      <w:r w:rsidRPr="00EC245B">
        <w:rPr>
          <w:rFonts w:ascii="Cambria" w:eastAsia="Calibri" w:hAnsi="Cambria" w:cs="Arial"/>
          <w:b/>
          <w:bCs/>
          <w:color w:val="000000" w:themeColor="text1"/>
          <w:vertAlign w:val="subscript"/>
        </w:rPr>
        <w:tab/>
      </w:r>
      <w:r w:rsidRPr="005A2DD5">
        <w:rPr>
          <w:rFonts w:ascii="Cambria" w:eastAsia="Calibri" w:hAnsi="Cambria" w:cs="Arial"/>
          <w:bCs/>
          <w:color w:val="000000" w:themeColor="text1"/>
        </w:rPr>
        <w:t xml:space="preserve">- </w:t>
      </w:r>
      <w:r w:rsidRPr="005A2DD5">
        <w:rPr>
          <w:rFonts w:ascii="Cambria" w:eastAsia="Calibri" w:hAnsi="Cambria" w:cs="Arial"/>
          <w:bCs/>
          <w:color w:val="000000" w:themeColor="text1"/>
        </w:rPr>
        <w:tab/>
        <w:t>okres gwarancji podany w badanej ofercie</w:t>
      </w:r>
      <w:r>
        <w:rPr>
          <w:rFonts w:ascii="Cambria" w:eastAsia="Calibri" w:hAnsi="Cambria" w:cs="Arial"/>
          <w:bCs/>
          <w:color w:val="000000" w:themeColor="text1"/>
        </w:rPr>
        <w:t>.</w:t>
      </w:r>
    </w:p>
    <w:p w14:paraId="7AFB5173" w14:textId="77777777" w:rsidR="00A37469"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p>
    <w:p w14:paraId="16709C8B" w14:textId="77777777" w:rsidR="00A37469" w:rsidRPr="005A2DD5" w:rsidRDefault="00A37469" w:rsidP="00A37469">
      <w:pPr>
        <w:pStyle w:val="Akapitzlist"/>
        <w:tabs>
          <w:tab w:val="left" w:pos="851"/>
        </w:tabs>
        <w:autoSpaceDE w:val="0"/>
        <w:autoSpaceDN w:val="0"/>
        <w:adjustRightInd w:val="0"/>
        <w:spacing w:after="0" w:line="276" w:lineRule="auto"/>
        <w:ind w:left="360"/>
        <w:jc w:val="center"/>
        <w:rPr>
          <w:rFonts w:ascii="Cambria" w:eastAsia="Calibri" w:hAnsi="Cambria" w:cs="Helvetica"/>
          <w:b/>
          <w:bCs/>
          <w:color w:val="000000" w:themeColor="text1"/>
          <w:sz w:val="24"/>
          <w:szCs w:val="24"/>
        </w:rPr>
      </w:pPr>
      <w:r w:rsidRPr="005A2DD5">
        <w:rPr>
          <w:rFonts w:ascii="Cambria" w:eastAsia="Calibri" w:hAnsi="Cambria" w:cs="Helvetica"/>
          <w:b/>
          <w:bCs/>
          <w:color w:val="000000" w:themeColor="text1"/>
          <w:sz w:val="24"/>
          <w:szCs w:val="24"/>
        </w:rPr>
        <w:t>Uwaga:</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A37469" w:rsidRPr="005A2DD5" w14:paraId="201008BC" w14:textId="77777777" w:rsidTr="00537F60">
        <w:tc>
          <w:tcPr>
            <w:tcW w:w="8466" w:type="dxa"/>
            <w:tcBorders>
              <w:bottom w:val="single" w:sz="4" w:space="0" w:color="auto"/>
            </w:tcBorders>
            <w:shd w:val="clear" w:color="auto" w:fill="auto"/>
          </w:tcPr>
          <w:p w14:paraId="79324C65" w14:textId="77777777" w:rsidR="00527224" w:rsidRDefault="00A37469" w:rsidP="009557B3">
            <w:pPr>
              <w:autoSpaceDE w:val="0"/>
              <w:autoSpaceDN w:val="0"/>
              <w:adjustRightInd w:val="0"/>
              <w:spacing w:line="276" w:lineRule="auto"/>
              <w:jc w:val="both"/>
              <w:rPr>
                <w:rFonts w:ascii="Cambria" w:eastAsia="Calibri" w:hAnsi="Cambria" w:cs="Helvetica"/>
                <w:color w:val="000000" w:themeColor="text1"/>
              </w:rPr>
            </w:pPr>
            <w:r w:rsidRPr="005A2DD5">
              <w:rPr>
                <w:rFonts w:ascii="Cambria" w:eastAsia="Calibri" w:hAnsi="Cambria" w:cs="Helvetica"/>
                <w:color w:val="000000" w:themeColor="text1"/>
              </w:rPr>
              <w:t xml:space="preserve">Zamawiający określa minimalną oraz maksymalną długość okresu gwarancji, </w:t>
            </w:r>
            <w:r w:rsidRPr="005A2DD5">
              <w:rPr>
                <w:rFonts w:ascii="Cambria" w:eastAsia="Calibri" w:hAnsi="Cambria" w:cs="Helvetica"/>
                <w:color w:val="000000" w:themeColor="text1"/>
              </w:rPr>
              <w:br/>
            </w:r>
            <w:r w:rsidRPr="005A2DD5">
              <w:rPr>
                <w:rFonts w:ascii="Cambria" w:eastAsia="Calibri" w:hAnsi="Cambria" w:cs="Helvetica"/>
                <w:color w:val="000000" w:themeColor="text1"/>
              </w:rPr>
              <w:lastRenderedPageBreak/>
              <w:t xml:space="preserve">w przedziale od 36 miesięcy do 60 miesięcy. </w:t>
            </w:r>
            <w:r w:rsidRPr="005A2DD5">
              <w:rPr>
                <w:rFonts w:ascii="Cambria" w:eastAsia="Calibri" w:hAnsi="Cambria" w:cs="Helvetica"/>
                <w:b/>
                <w:color w:val="000000" w:themeColor="text1"/>
              </w:rPr>
              <w:t>W przypadku zaoferowania przez Wykonawcę długości gwarancji krótszego niż 36 m-cy, Zamawiający ofertę odrzuci</w:t>
            </w:r>
            <w:r w:rsidRPr="005A2DD5">
              <w:rPr>
                <w:rFonts w:ascii="Cambria" w:eastAsia="Calibri" w:hAnsi="Cambria" w:cs="Helvetica"/>
                <w:color w:val="000000" w:themeColor="text1"/>
              </w:rPr>
              <w:t xml:space="preserve">. </w:t>
            </w:r>
            <w:r w:rsidRPr="005A2DD5">
              <w:rPr>
                <w:rFonts w:ascii="Cambria" w:eastAsia="Calibri" w:hAnsi="Cambria" w:cs="Helvetica"/>
                <w:b/>
                <w:color w:val="000000" w:themeColor="text1"/>
              </w:rPr>
              <w:t xml:space="preserve">W przypadku, gdy Wykonawca w ogóle nie wskaże w ofercie oferowanego okresu gwarancji </w:t>
            </w:r>
            <w:r>
              <w:rPr>
                <w:rFonts w:ascii="Cambria" w:eastAsia="Calibri" w:hAnsi="Cambria" w:cs="Helvetica"/>
                <w:b/>
                <w:color w:val="000000" w:themeColor="text1"/>
              </w:rPr>
              <w:t>Z</w:t>
            </w:r>
            <w:r w:rsidRPr="005A2DD5">
              <w:rPr>
                <w:rFonts w:ascii="Cambria" w:eastAsia="Calibri" w:hAnsi="Cambria" w:cs="Helvetica"/>
                <w:b/>
                <w:color w:val="000000" w:themeColor="text1"/>
              </w:rPr>
              <w:t xml:space="preserve">amawiający przyjmie, </w:t>
            </w:r>
            <w:r w:rsidRPr="005A2DD5">
              <w:rPr>
                <w:rFonts w:ascii="Cambria" w:eastAsia="Calibri" w:hAnsi="Cambria" w:cs="Helvetica"/>
                <w:b/>
                <w:color w:val="000000" w:themeColor="text1"/>
              </w:rPr>
              <w:br/>
              <w:t>że Wykonawca nie oferuje gwarancji, i ofertę odrzuci.</w:t>
            </w:r>
            <w:r w:rsidRPr="005A2DD5">
              <w:rPr>
                <w:rFonts w:ascii="Cambria" w:eastAsia="Calibri" w:hAnsi="Cambria" w:cs="Helvetica"/>
                <w:color w:val="000000" w:themeColor="text1"/>
              </w:rPr>
              <w:t xml:space="preserve"> Wykonawca może zaproponować długość okresu gwarancji dłuższy niż wyznaczony maksymalny 60 miesięcy, jednak w tym przypadku Zamawiający przyjmie do obliczeń wartość 60 m-cy - najdłuższy przyjęty w kryterium oceny ofert „</w:t>
            </w:r>
            <w:r w:rsidR="00527224" w:rsidRPr="00527224">
              <w:rPr>
                <w:rFonts w:ascii="Cambria" w:eastAsia="Calibri" w:hAnsi="Cambria" w:cs="Helvetica"/>
                <w:color w:val="000000" w:themeColor="text1"/>
              </w:rPr>
              <w:t xml:space="preserve">Długość okresu gwarancji na wykonane </w:t>
            </w:r>
            <w:r w:rsidR="004A10F1" w:rsidRPr="004A10F1">
              <w:rPr>
                <w:rFonts w:ascii="Cambria" w:eastAsia="Calibri" w:hAnsi="Cambria" w:cs="Helvetica"/>
                <w:color w:val="000000" w:themeColor="text1"/>
              </w:rPr>
              <w:t xml:space="preserve">roboty budowlane oraz zamontowane urządzenia i </w:t>
            </w:r>
            <w:r w:rsidR="004A10F1" w:rsidRPr="004A10F1">
              <w:rPr>
                <w:rFonts w:ascii="Cambria" w:eastAsia="Calibri" w:hAnsi="Cambria" w:cs="Helvetica"/>
                <w:bCs/>
                <w:color w:val="000000" w:themeColor="text1"/>
              </w:rPr>
              <w:t>wbudowane</w:t>
            </w:r>
            <w:r w:rsidR="004A10F1" w:rsidRPr="004A10F1">
              <w:rPr>
                <w:rFonts w:ascii="Cambria" w:eastAsia="Calibri" w:hAnsi="Cambria" w:cs="Helvetica"/>
                <w:b/>
                <w:color w:val="000000" w:themeColor="text1"/>
              </w:rPr>
              <w:t xml:space="preserve"> </w:t>
            </w:r>
            <w:r w:rsidR="004A10F1" w:rsidRPr="004A10F1">
              <w:rPr>
                <w:rFonts w:ascii="Cambria" w:eastAsia="Calibri" w:hAnsi="Cambria" w:cs="Helvetica"/>
                <w:color w:val="000000" w:themeColor="text1"/>
              </w:rPr>
              <w:t>materiały</w:t>
            </w:r>
            <w:r w:rsidRPr="005A2DD5">
              <w:rPr>
                <w:rFonts w:ascii="Cambria" w:eastAsia="Calibri" w:hAnsi="Cambria" w:cs="Helvetica"/>
                <w:color w:val="000000" w:themeColor="text1"/>
              </w:rPr>
              <w:t xml:space="preserve">”. </w:t>
            </w:r>
          </w:p>
          <w:p w14:paraId="19A9BEF9" w14:textId="77777777" w:rsidR="00A37469" w:rsidRPr="00BD79D4" w:rsidRDefault="00A37469" w:rsidP="009557B3">
            <w:pPr>
              <w:autoSpaceDE w:val="0"/>
              <w:autoSpaceDN w:val="0"/>
              <w:adjustRightInd w:val="0"/>
              <w:spacing w:line="276" w:lineRule="auto"/>
              <w:jc w:val="both"/>
              <w:rPr>
                <w:rFonts w:ascii="Cambria" w:eastAsia="Calibri" w:hAnsi="Cambria" w:cs="Helvetica"/>
                <w:b/>
                <w:color w:val="000000" w:themeColor="text1"/>
              </w:rPr>
            </w:pPr>
            <w:r w:rsidRPr="002231EF">
              <w:rPr>
                <w:rFonts w:ascii="Cambria" w:eastAsia="Calibri" w:hAnsi="Cambria" w:cs="Helvetica"/>
                <w:b/>
                <w:color w:val="000000" w:themeColor="text1"/>
              </w:rPr>
              <w:t xml:space="preserve">Wykonawcy oferują długości okresu gwarancji w pełnych miesiącach </w:t>
            </w:r>
            <w:r w:rsidRPr="002231EF">
              <w:rPr>
                <w:rFonts w:ascii="Cambria" w:eastAsia="Calibri" w:hAnsi="Cambria" w:cs="Helvetica"/>
                <w:b/>
                <w:color w:val="000000" w:themeColor="text1"/>
              </w:rPr>
              <w:br/>
              <w:t>(w przedziale od 36 do 60 miesięcy)</w:t>
            </w:r>
            <w:r>
              <w:rPr>
                <w:rFonts w:ascii="Cambria" w:eastAsia="Calibri" w:hAnsi="Cambria" w:cs="Helvetica"/>
                <w:b/>
                <w:color w:val="000000" w:themeColor="text1"/>
              </w:rPr>
              <w:t>.</w:t>
            </w:r>
          </w:p>
        </w:tc>
      </w:tr>
    </w:tbl>
    <w:p w14:paraId="222BE991" w14:textId="77777777" w:rsidR="00A37469" w:rsidRPr="0037298C" w:rsidRDefault="00A37469" w:rsidP="00A37469">
      <w:pPr>
        <w:pStyle w:val="Listanumerowana2"/>
        <w:numPr>
          <w:ilvl w:val="0"/>
          <w:numId w:val="0"/>
        </w:numPr>
        <w:ind w:left="709"/>
        <w:rPr>
          <w:rFonts w:ascii="Cambria" w:hAnsi="Cambria"/>
          <w:sz w:val="10"/>
          <w:szCs w:val="10"/>
        </w:rPr>
      </w:pPr>
    </w:p>
    <w:p w14:paraId="09AC2E47" w14:textId="77777777" w:rsidR="00A37469" w:rsidRPr="007C1D98" w:rsidRDefault="00A37469" w:rsidP="00131D3C">
      <w:pPr>
        <w:pStyle w:val="Listanumerowana2"/>
        <w:numPr>
          <w:ilvl w:val="1"/>
          <w:numId w:val="43"/>
        </w:numPr>
        <w:ind w:left="709" w:hanging="709"/>
        <w:rPr>
          <w:rFonts w:ascii="Cambria" w:hAnsi="Cambria"/>
          <w:sz w:val="24"/>
        </w:rPr>
      </w:pPr>
      <w:r w:rsidRPr="007C1D98">
        <w:rPr>
          <w:rFonts w:ascii="Cambria" w:hAnsi="Cambria"/>
          <w:sz w:val="24"/>
        </w:rPr>
        <w:t>Za najkorzystniejszą ofertę zostanie uznana oferta, która otrzyma największą ilość punktów (</w:t>
      </w:r>
      <w:r>
        <w:rPr>
          <w:rFonts w:ascii="Cambria" w:hAnsi="Cambria"/>
          <w:sz w:val="24"/>
        </w:rPr>
        <w:t>P</w:t>
      </w:r>
      <w:r>
        <w:rPr>
          <w:rFonts w:ascii="Cambria" w:hAnsi="Cambria"/>
          <w:sz w:val="24"/>
          <w:vertAlign w:val="subscript"/>
        </w:rPr>
        <w:t>O</w:t>
      </w:r>
      <w:r w:rsidRPr="007C1D98">
        <w:rPr>
          <w:rFonts w:ascii="Cambria" w:hAnsi="Cambria"/>
          <w:sz w:val="24"/>
        </w:rPr>
        <w:t>) obliczoną na podstawie wzoru:</w:t>
      </w:r>
    </w:p>
    <w:p w14:paraId="2D782206" w14:textId="77777777" w:rsidR="00A37469" w:rsidRPr="00913C80"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10"/>
          <w:szCs w:val="10"/>
        </w:rPr>
      </w:pPr>
    </w:p>
    <w:p w14:paraId="74BE1DE9" w14:textId="77777777" w:rsidR="00A37469" w:rsidRPr="007C1D98" w:rsidRDefault="00A37469" w:rsidP="00A37469">
      <w:pPr>
        <w:pStyle w:val="Akapitzlist"/>
        <w:tabs>
          <w:tab w:val="left" w:pos="993"/>
        </w:tabs>
        <w:autoSpaceDE w:val="0"/>
        <w:autoSpaceDN w:val="0"/>
        <w:adjustRightInd w:val="0"/>
        <w:spacing w:after="0"/>
        <w:ind w:left="993"/>
        <w:jc w:val="center"/>
        <w:rPr>
          <w:rFonts w:ascii="Cambria" w:hAnsi="Cambria" w:cs="Helvetica"/>
          <w:b/>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O</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C</w:t>
      </w:r>
      <w:r w:rsidRPr="007C1D98">
        <w:rPr>
          <w:rFonts w:ascii="Cambria" w:hAnsi="Cambria" w:cs="Helvetica"/>
          <w:b/>
          <w:bCs/>
          <w:color w:val="000000"/>
          <w:sz w:val="24"/>
          <w:szCs w:val="24"/>
        </w:rPr>
        <w:t xml:space="preserve"> + </w:t>
      </w:r>
      <w:r>
        <w:rPr>
          <w:rFonts w:ascii="Cambria" w:hAnsi="Cambria" w:cs="Helvetica"/>
          <w:b/>
          <w:bCs/>
          <w:color w:val="000000"/>
          <w:sz w:val="24"/>
          <w:szCs w:val="24"/>
        </w:rPr>
        <w:t>P</w:t>
      </w:r>
      <w:r>
        <w:rPr>
          <w:rFonts w:ascii="Cambria" w:hAnsi="Cambria" w:cs="Helvetica"/>
          <w:b/>
          <w:bCs/>
          <w:color w:val="000000"/>
          <w:sz w:val="24"/>
          <w:szCs w:val="24"/>
          <w:vertAlign w:val="subscript"/>
        </w:rPr>
        <w:t>G</w:t>
      </w:r>
    </w:p>
    <w:p w14:paraId="3C8E7CC4"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u w:val="single"/>
        </w:rPr>
      </w:pPr>
      <w:r w:rsidRPr="007C1D98">
        <w:rPr>
          <w:rFonts w:ascii="Cambria" w:hAnsi="Cambria" w:cs="Helvetica"/>
          <w:bCs/>
          <w:color w:val="000000"/>
          <w:sz w:val="24"/>
          <w:szCs w:val="24"/>
          <w:u w:val="single"/>
        </w:rPr>
        <w:t xml:space="preserve">gdzie: </w:t>
      </w:r>
    </w:p>
    <w:p w14:paraId="41552E44"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O </w:t>
      </w:r>
      <w:r w:rsidRPr="007C1D98">
        <w:rPr>
          <w:rFonts w:ascii="Cambria" w:hAnsi="Cambria" w:cs="Helvetica"/>
          <w:bCs/>
          <w:color w:val="000000"/>
          <w:sz w:val="24"/>
          <w:szCs w:val="24"/>
        </w:rPr>
        <w:t xml:space="preserve">- łączna ilość punktów oferty ocenianej, </w:t>
      </w:r>
    </w:p>
    <w:p w14:paraId="7BDCAFFB" w14:textId="77777777" w:rsidR="00A37469" w:rsidRPr="007C1D98"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C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„Cena”</w:t>
      </w:r>
      <w:r>
        <w:rPr>
          <w:rFonts w:ascii="Cambria" w:hAnsi="Cambria" w:cs="Helvetica"/>
          <w:bCs/>
          <w:color w:val="000000"/>
          <w:sz w:val="24"/>
          <w:szCs w:val="24"/>
        </w:rPr>
        <w:t>,</w:t>
      </w:r>
    </w:p>
    <w:p w14:paraId="5C5822BF" w14:textId="77777777" w:rsidR="00A37469" w:rsidRDefault="00A37469" w:rsidP="00A37469">
      <w:pPr>
        <w:pStyle w:val="Akapitzlist"/>
        <w:tabs>
          <w:tab w:val="left" w:pos="709"/>
        </w:tabs>
        <w:autoSpaceDE w:val="0"/>
        <w:autoSpaceDN w:val="0"/>
        <w:adjustRightInd w:val="0"/>
        <w:spacing w:after="0" w:line="276" w:lineRule="auto"/>
        <w:ind w:left="709"/>
        <w:rPr>
          <w:rFonts w:ascii="Cambria" w:hAnsi="Cambria" w:cs="Helvetica"/>
          <w:bCs/>
          <w:color w:val="000000"/>
          <w:sz w:val="24"/>
          <w:szCs w:val="24"/>
        </w:rPr>
      </w:pPr>
      <w:r>
        <w:rPr>
          <w:rFonts w:ascii="Cambria" w:hAnsi="Cambria" w:cs="Helvetica"/>
          <w:b/>
          <w:bCs/>
          <w:color w:val="000000"/>
          <w:sz w:val="24"/>
          <w:szCs w:val="24"/>
        </w:rPr>
        <w:t>P</w:t>
      </w:r>
      <w:r>
        <w:rPr>
          <w:rFonts w:ascii="Cambria" w:hAnsi="Cambria" w:cs="Helvetica"/>
          <w:b/>
          <w:bCs/>
          <w:color w:val="000000"/>
          <w:sz w:val="24"/>
          <w:szCs w:val="24"/>
          <w:vertAlign w:val="subscript"/>
        </w:rPr>
        <w:t xml:space="preserve">G </w:t>
      </w:r>
      <w:r w:rsidRPr="007C1D98">
        <w:rPr>
          <w:rFonts w:ascii="Cambria" w:hAnsi="Cambria" w:cs="Helvetica"/>
          <w:bCs/>
          <w:color w:val="000000"/>
          <w:sz w:val="24"/>
          <w:szCs w:val="24"/>
        </w:rPr>
        <w:t xml:space="preserve">- liczba punktów uzyskanych w kryterium </w:t>
      </w:r>
      <w:r w:rsidRPr="007C1D98">
        <w:rPr>
          <w:rFonts w:ascii="Cambria" w:hAnsi="Cambria" w:cs="Helvetica"/>
          <w:b/>
          <w:bCs/>
          <w:color w:val="000000"/>
          <w:sz w:val="24"/>
          <w:szCs w:val="24"/>
        </w:rPr>
        <w:t>„</w:t>
      </w:r>
      <w:r w:rsidR="00527224" w:rsidRPr="00527224">
        <w:rPr>
          <w:rFonts w:ascii="Cambria" w:hAnsi="Cambria" w:cs="Helvetica"/>
          <w:b/>
          <w:bCs/>
          <w:color w:val="000000"/>
          <w:sz w:val="24"/>
          <w:szCs w:val="24"/>
        </w:rPr>
        <w:t xml:space="preserve">Długość okresu gwarancji na wykonane </w:t>
      </w:r>
      <w:r w:rsidR="004A10F1" w:rsidRPr="004A10F1">
        <w:rPr>
          <w:rFonts w:ascii="Cambria" w:hAnsi="Cambria" w:cs="Helvetica"/>
          <w:b/>
          <w:bCs/>
          <w:color w:val="000000"/>
          <w:sz w:val="24"/>
          <w:szCs w:val="24"/>
        </w:rPr>
        <w:t>roboty budowlane oraz zamontowane urządzenia i wbudowane materiały</w:t>
      </w:r>
      <w:r w:rsidRPr="007C1D98">
        <w:rPr>
          <w:rFonts w:ascii="Cambria" w:hAnsi="Cambria" w:cs="Helvetica"/>
          <w:b/>
          <w:bCs/>
          <w:color w:val="000000"/>
          <w:sz w:val="24"/>
          <w:szCs w:val="24"/>
        </w:rPr>
        <w:t>”</w:t>
      </w:r>
      <w:r w:rsidRPr="007C1D98">
        <w:rPr>
          <w:rFonts w:ascii="Cambria" w:hAnsi="Cambria" w:cs="Helvetica"/>
          <w:bCs/>
          <w:color w:val="000000"/>
          <w:sz w:val="24"/>
          <w:szCs w:val="24"/>
        </w:rPr>
        <w:t>.</w:t>
      </w:r>
    </w:p>
    <w:p w14:paraId="3C39EF40" w14:textId="77777777" w:rsidR="006A45E7" w:rsidRPr="00C6306E" w:rsidRDefault="006A45E7" w:rsidP="00627C7D">
      <w:pPr>
        <w:pStyle w:val="Akapitzlist"/>
        <w:spacing w:line="276" w:lineRule="auto"/>
        <w:ind w:left="500"/>
        <w:rPr>
          <w:rFonts w:asciiTheme="majorHAnsi" w:hAnsiTheme="majorHAnsi"/>
          <w:sz w:val="24"/>
          <w:szCs w:val="24"/>
        </w:rPr>
      </w:pPr>
    </w:p>
    <w:p w14:paraId="159C3961" w14:textId="77777777" w:rsidR="00D9784D" w:rsidRPr="00C6306E" w:rsidRDefault="00D9784D"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32C0BB0E" w14:textId="77777777" w:rsidTr="00CB2EDF">
        <w:trPr>
          <w:jc w:val="center"/>
        </w:trPr>
        <w:tc>
          <w:tcPr>
            <w:tcW w:w="9070" w:type="dxa"/>
            <w:tcBorders>
              <w:bottom w:val="single" w:sz="4" w:space="0" w:color="auto"/>
            </w:tcBorders>
            <w:shd w:val="clear" w:color="auto" w:fill="D9D9D9" w:themeFill="background1" w:themeFillShade="D9"/>
          </w:tcPr>
          <w:p w14:paraId="2551EA8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8</w:t>
            </w:r>
          </w:p>
          <w:p w14:paraId="529ED791" w14:textId="77777777" w:rsidR="00D9784D" w:rsidRPr="00C6306E" w:rsidRDefault="000405D0" w:rsidP="00627C7D">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26D4D8B6" w14:textId="77777777" w:rsidR="008E02E9"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14:paraId="4E8A82AD" w14:textId="77777777" w:rsidR="000405D0" w:rsidRPr="000405D0" w:rsidRDefault="006528C1" w:rsidP="00523DFC">
      <w:pPr>
        <w:pStyle w:val="Akapitzlist"/>
        <w:numPr>
          <w:ilvl w:val="1"/>
          <w:numId w:val="38"/>
        </w:numPr>
        <w:shd w:val="clear" w:color="auto" w:fill="FFFFFF"/>
        <w:spacing w:before="72"/>
        <w:ind w:left="709" w:hanging="709"/>
        <w:rPr>
          <w:rFonts w:ascii="Cambria" w:hAnsi="Cambria"/>
          <w:color w:val="000000"/>
          <w:sz w:val="24"/>
          <w:szCs w:val="24"/>
        </w:rPr>
      </w:pPr>
      <w:r>
        <w:rPr>
          <w:rFonts w:ascii="Cambria" w:hAnsi="Cambria" w:cs="Arial"/>
          <w:color w:val="000000" w:themeColor="text1"/>
          <w:sz w:val="24"/>
          <w:szCs w:val="24"/>
        </w:rPr>
        <w:t>Zamawiający</w:t>
      </w:r>
      <w:r w:rsidR="000405D0" w:rsidRPr="000405D0">
        <w:rPr>
          <w:rFonts w:ascii="Cambria" w:hAnsi="Cambria" w:cs="Arial"/>
          <w:color w:val="000000" w:themeColor="text1"/>
          <w:sz w:val="24"/>
          <w:szCs w:val="24"/>
        </w:rPr>
        <w:t xml:space="preserve"> wybiera najkorzystniejszą ofertę w terminie związania ofertą.</w:t>
      </w:r>
    </w:p>
    <w:p w14:paraId="32C40868" w14:textId="77777777" w:rsidR="000405D0" w:rsidRPr="00A37469" w:rsidRDefault="000405D0" w:rsidP="00523DFC">
      <w:pPr>
        <w:pStyle w:val="Listanumerowana2"/>
        <w:widowControl w:val="0"/>
        <w:numPr>
          <w:ilvl w:val="1"/>
          <w:numId w:val="38"/>
        </w:numPr>
        <w:tabs>
          <w:tab w:val="left" w:pos="993"/>
        </w:tabs>
        <w:spacing w:line="276" w:lineRule="auto"/>
        <w:ind w:left="709" w:hanging="709"/>
        <w:rPr>
          <w:rFonts w:ascii="Cambria" w:hAnsi="Cambria" w:cs="Arial"/>
          <w:b/>
          <w:bCs/>
          <w:color w:val="000000" w:themeColor="text1"/>
          <w:sz w:val="24"/>
        </w:rPr>
      </w:pPr>
      <w:r w:rsidRPr="00A37469">
        <w:rPr>
          <w:rFonts w:ascii="Cambria" w:hAnsi="Cambria" w:cs="Arial"/>
          <w:b/>
          <w:bCs/>
          <w:color w:val="000000" w:themeColor="text1"/>
          <w:sz w:val="24"/>
        </w:rPr>
        <w:t xml:space="preserve">Jeżeli termin związania ofertą upłynął przed wyborem najkorzystniejszej oferty, </w:t>
      </w:r>
      <w:r w:rsidR="006528C1" w:rsidRPr="00A37469">
        <w:rPr>
          <w:rFonts w:ascii="Cambria" w:hAnsi="Cambria" w:cs="Arial"/>
          <w:b/>
          <w:bCs/>
          <w:color w:val="000000" w:themeColor="text1"/>
          <w:sz w:val="24"/>
          <w:u w:val="single"/>
        </w:rPr>
        <w:t>Zamawiający</w:t>
      </w:r>
      <w:r w:rsidRPr="00A37469">
        <w:rPr>
          <w:rFonts w:ascii="Cambria" w:hAnsi="Cambria" w:cs="Arial"/>
          <w:b/>
          <w:bCs/>
          <w:color w:val="000000" w:themeColor="text1"/>
          <w:sz w:val="24"/>
          <w:u w:val="single"/>
        </w:rPr>
        <w:t xml:space="preserve"> wzywa </w:t>
      </w:r>
      <w:r w:rsidR="006528C1" w:rsidRPr="00A37469">
        <w:rPr>
          <w:rFonts w:ascii="Cambria" w:hAnsi="Cambria" w:cs="Arial"/>
          <w:b/>
          <w:bCs/>
          <w:color w:val="000000" w:themeColor="text1"/>
          <w:sz w:val="24"/>
          <w:u w:val="single"/>
        </w:rPr>
        <w:t>Wykonawcę</w:t>
      </w:r>
      <w:r w:rsidRPr="00A37469">
        <w:rPr>
          <w:rFonts w:ascii="Cambria" w:hAnsi="Cambria" w:cs="Arial"/>
          <w:b/>
          <w:bCs/>
          <w:color w:val="000000" w:themeColor="text1"/>
          <w:sz w:val="24"/>
          <w:u w:val="single"/>
        </w:rPr>
        <w:t xml:space="preserve">, którego oferta otrzymała najwyższą ocenę, do wyrażenia, w wyznaczonym przez </w:t>
      </w:r>
      <w:r w:rsidR="006528C1" w:rsidRPr="00A37469">
        <w:rPr>
          <w:rFonts w:ascii="Cambria" w:hAnsi="Cambria" w:cs="Arial"/>
          <w:b/>
          <w:bCs/>
          <w:color w:val="000000" w:themeColor="text1"/>
          <w:sz w:val="24"/>
          <w:u w:val="single"/>
        </w:rPr>
        <w:t>Zamawiającego</w:t>
      </w:r>
      <w:r w:rsidRPr="00A37469">
        <w:rPr>
          <w:rFonts w:ascii="Cambria" w:hAnsi="Cambria" w:cs="Arial"/>
          <w:b/>
          <w:bCs/>
          <w:color w:val="000000" w:themeColor="text1"/>
          <w:sz w:val="24"/>
          <w:u w:val="single"/>
        </w:rPr>
        <w:t xml:space="preserve"> terminie, pisemnej zgody na wybór jego oferty</w:t>
      </w:r>
      <w:r w:rsidRPr="00A37469">
        <w:rPr>
          <w:rFonts w:ascii="Cambria" w:hAnsi="Cambria" w:cs="Arial"/>
          <w:b/>
          <w:bCs/>
          <w:color w:val="000000" w:themeColor="text1"/>
          <w:sz w:val="24"/>
        </w:rPr>
        <w:t>.</w:t>
      </w:r>
    </w:p>
    <w:p w14:paraId="2583444A" w14:textId="77777777" w:rsidR="000405D0" w:rsidRPr="000405D0" w:rsidRDefault="000405D0" w:rsidP="00523DFC">
      <w:pPr>
        <w:pStyle w:val="Listanumerowana2"/>
        <w:widowControl w:val="0"/>
        <w:numPr>
          <w:ilvl w:val="1"/>
          <w:numId w:val="38"/>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Pzp, </w:t>
      </w:r>
      <w:r w:rsidR="006528C1">
        <w:rPr>
          <w:rFonts w:ascii="Cambria" w:hAnsi="Cambria"/>
          <w:color w:val="000000"/>
          <w:sz w:val="24"/>
        </w:rPr>
        <w:t>Zamawiający</w:t>
      </w:r>
      <w:r w:rsidR="00076133">
        <w:rPr>
          <w:rFonts w:ascii="Cambria" w:hAnsi="Cambria"/>
          <w:color w:val="000000"/>
          <w:sz w:val="24"/>
        </w:rPr>
        <w:t xml:space="preserve"> </w:t>
      </w:r>
      <w:r w:rsidRPr="000405D0">
        <w:rPr>
          <w:rFonts w:ascii="Cambria" w:hAnsi="Cambria" w:cs="Arial"/>
          <w:color w:val="000000" w:themeColor="text1"/>
          <w:sz w:val="24"/>
        </w:rPr>
        <w:t xml:space="preserve">niezwłocznie po wyborze najkorzystniejszej oferty informuje równocześnie Wykonawców, którzy złożyli </w:t>
      </w:r>
      <w:r w:rsidRPr="000405D0">
        <w:rPr>
          <w:rFonts w:ascii="Cambria" w:hAnsi="Cambria" w:cs="Arial"/>
          <w:color w:val="000000" w:themeColor="text1"/>
          <w:sz w:val="24"/>
        </w:rPr>
        <w:br/>
        <w:t>oferty, o:</w:t>
      </w:r>
    </w:p>
    <w:p w14:paraId="37DFA1CD" w14:textId="77777777" w:rsidR="000405D0" w:rsidRPr="000B7715" w:rsidRDefault="000405D0" w:rsidP="00523DFC">
      <w:pPr>
        <w:pStyle w:val="Akapitzlist"/>
        <w:numPr>
          <w:ilvl w:val="0"/>
          <w:numId w:val="37"/>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 xml:space="preserve">wyborze najkorzystniejszej oferty, podając nazwę albo imię i nazwisko, siedzibę albo miejsce zamieszkania, jeżeli jest miejscem wykonywania działalności </w:t>
      </w:r>
      <w:r w:rsidR="006528C1">
        <w:rPr>
          <w:rFonts w:ascii="Cambria" w:hAnsi="Cambria"/>
          <w:color w:val="000000"/>
          <w:sz w:val="24"/>
          <w:szCs w:val="24"/>
        </w:rPr>
        <w:t>Wykonawcy</w:t>
      </w:r>
      <w:r w:rsidRPr="000405D0">
        <w:rPr>
          <w:rFonts w:ascii="Cambria" w:hAnsi="Cambria"/>
          <w:color w:val="000000"/>
          <w:sz w:val="24"/>
          <w:szCs w:val="24"/>
        </w:rPr>
        <w:t xml:space="preserve">, którego ofertę wybrano, oraz nazwy albo imiona i </w:t>
      </w:r>
      <w:r w:rsidRPr="000405D0">
        <w:rPr>
          <w:rFonts w:ascii="Cambria" w:hAnsi="Cambria"/>
          <w:color w:val="000000"/>
          <w:sz w:val="24"/>
          <w:szCs w:val="24"/>
        </w:rPr>
        <w:lastRenderedPageBreak/>
        <w:t xml:space="preserve">nazwiska, siedziby albo miejsca zamieszkania, jeżeli są miejscami wykonywania działalności Wykonawców, którzy złożyli oferty, a także </w:t>
      </w:r>
      <w:r w:rsidRPr="000B7715">
        <w:rPr>
          <w:rFonts w:ascii="Cambria" w:hAnsi="Cambria"/>
          <w:color w:val="000000"/>
          <w:sz w:val="24"/>
          <w:szCs w:val="24"/>
        </w:rPr>
        <w:t>punktację przyznaną ofertom w każdym kryterium oceny ofert i łączną punktację,</w:t>
      </w:r>
    </w:p>
    <w:p w14:paraId="194F03ED" w14:textId="77777777" w:rsidR="000405D0" w:rsidRPr="000B7715" w:rsidRDefault="006528C1" w:rsidP="00523DFC">
      <w:pPr>
        <w:pStyle w:val="Akapitzlist"/>
        <w:numPr>
          <w:ilvl w:val="0"/>
          <w:numId w:val="37"/>
        </w:numPr>
        <w:tabs>
          <w:tab w:val="left" w:pos="1134"/>
          <w:tab w:val="left" w:pos="1276"/>
        </w:tabs>
        <w:suppressAutoHyphens/>
        <w:spacing w:line="276" w:lineRule="auto"/>
        <w:ind w:left="1134" w:hanging="425"/>
        <w:rPr>
          <w:rFonts w:ascii="Cambria" w:hAnsi="Cambria"/>
          <w:color w:val="000000"/>
          <w:sz w:val="24"/>
          <w:szCs w:val="24"/>
        </w:rPr>
      </w:pPr>
      <w:r w:rsidRPr="000B7715">
        <w:rPr>
          <w:rFonts w:ascii="Cambria" w:hAnsi="Cambria"/>
          <w:color w:val="000000"/>
          <w:sz w:val="24"/>
          <w:szCs w:val="24"/>
        </w:rPr>
        <w:t>Wykonawca</w:t>
      </w:r>
      <w:r w:rsidR="000405D0" w:rsidRPr="000B7715">
        <w:rPr>
          <w:rFonts w:ascii="Cambria" w:hAnsi="Cambria"/>
          <w:color w:val="000000"/>
          <w:sz w:val="24"/>
          <w:szCs w:val="24"/>
        </w:rPr>
        <w:t>ch, których oferty zostały odrzucone.</w:t>
      </w:r>
    </w:p>
    <w:p w14:paraId="07565565" w14:textId="77777777" w:rsidR="000405D0" w:rsidRPr="000B7715"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sidRPr="000B7715">
        <w:rPr>
          <w:rFonts w:ascii="Cambria" w:hAnsi="Cambria"/>
          <w:i/>
          <w:color w:val="000000"/>
          <w:sz w:val="24"/>
          <w:szCs w:val="24"/>
        </w:rPr>
        <w:tab/>
        <w:t>podaj</w:t>
      </w:r>
      <w:r w:rsidRPr="000B7715">
        <w:rPr>
          <w:rFonts w:ascii="Cambria" w:eastAsia="Calibri" w:hAnsi="Cambria" w:cs="Calibri"/>
          <w:i/>
          <w:color w:val="000000"/>
          <w:sz w:val="24"/>
          <w:szCs w:val="24"/>
        </w:rPr>
        <w:t>ą</w:t>
      </w:r>
      <w:r w:rsidRPr="000B7715">
        <w:rPr>
          <w:rFonts w:ascii="Cambria" w:hAnsi="Cambria"/>
          <w:i/>
          <w:color w:val="000000"/>
          <w:sz w:val="24"/>
          <w:szCs w:val="24"/>
        </w:rPr>
        <w:t>c uzasadnienie faktyczne i prawne.</w:t>
      </w:r>
    </w:p>
    <w:p w14:paraId="1616C34F" w14:textId="6457214C" w:rsidR="00390970" w:rsidRPr="000B7715" w:rsidRDefault="006528C1" w:rsidP="004929E4">
      <w:pPr>
        <w:pStyle w:val="Akapitzlist"/>
        <w:numPr>
          <w:ilvl w:val="1"/>
          <w:numId w:val="38"/>
        </w:numPr>
        <w:tabs>
          <w:tab w:val="left" w:pos="709"/>
          <w:tab w:val="left" w:pos="1276"/>
          <w:tab w:val="left" w:pos="1418"/>
        </w:tabs>
        <w:suppressAutoHyphens/>
        <w:spacing w:line="276" w:lineRule="auto"/>
        <w:ind w:left="709" w:hanging="709"/>
        <w:rPr>
          <w:rFonts w:ascii="Cambria" w:hAnsi="Cambria"/>
          <w:color w:val="000000"/>
          <w:sz w:val="24"/>
          <w:szCs w:val="24"/>
        </w:rPr>
      </w:pPr>
      <w:r w:rsidRPr="000B7715">
        <w:rPr>
          <w:rFonts w:ascii="Cambria" w:hAnsi="Cambria" w:cs="Arial"/>
          <w:bCs/>
          <w:color w:val="000000" w:themeColor="text1"/>
          <w:sz w:val="24"/>
          <w:szCs w:val="24"/>
        </w:rPr>
        <w:t>Zamawiający</w:t>
      </w:r>
      <w:r w:rsidR="000405D0" w:rsidRPr="000B7715">
        <w:rPr>
          <w:rFonts w:ascii="Cambria" w:hAnsi="Cambria" w:cs="Arial"/>
          <w:bCs/>
          <w:color w:val="000000" w:themeColor="text1"/>
          <w:sz w:val="24"/>
          <w:szCs w:val="24"/>
        </w:rPr>
        <w:t xml:space="preserve"> udostępnia niezwłocznie informacje, o których mowa w pkt </w:t>
      </w:r>
      <w:r w:rsidR="000405D0" w:rsidRPr="000B7715">
        <w:rPr>
          <w:rFonts w:ascii="Cambria" w:hAnsi="Cambria"/>
          <w:color w:val="000000"/>
          <w:sz w:val="24"/>
          <w:szCs w:val="24"/>
        </w:rPr>
        <w:t xml:space="preserve">18.3 </w:t>
      </w:r>
      <w:r w:rsidR="00212A54" w:rsidRPr="000B7715">
        <w:rPr>
          <w:rFonts w:ascii="Cambria" w:hAnsi="Cambria"/>
          <w:color w:val="000000"/>
          <w:sz w:val="24"/>
          <w:szCs w:val="24"/>
        </w:rPr>
        <w:br/>
      </w:r>
      <w:r w:rsidR="000405D0" w:rsidRPr="000B7715">
        <w:rPr>
          <w:rFonts w:ascii="Cambria" w:hAnsi="Cambria"/>
          <w:color w:val="000000"/>
          <w:sz w:val="24"/>
          <w:szCs w:val="24"/>
        </w:rPr>
        <w:t>tiret pierwszy SWZ</w:t>
      </w:r>
      <w:r w:rsidR="000405D0" w:rsidRPr="000B7715">
        <w:rPr>
          <w:rFonts w:ascii="Cambria" w:hAnsi="Cambria" w:cs="Arial"/>
          <w:bCs/>
          <w:color w:val="000000" w:themeColor="text1"/>
          <w:sz w:val="24"/>
          <w:szCs w:val="24"/>
        </w:rPr>
        <w:t>, na stronie internetowej prowadzonego postępowania:</w:t>
      </w:r>
      <w:r w:rsidR="004929E4" w:rsidRPr="000B7715">
        <w:rPr>
          <w:rFonts w:ascii="Cambria" w:hAnsi="Cambria" w:cs="Arial"/>
          <w:bCs/>
          <w:color w:val="000000" w:themeColor="text1"/>
          <w:sz w:val="24"/>
          <w:szCs w:val="24"/>
        </w:rPr>
        <w:t xml:space="preserve"> </w:t>
      </w:r>
      <w:r w:rsidR="000B7715" w:rsidRPr="000B7715">
        <w:rPr>
          <w:rFonts w:ascii="Cambria" w:hAnsi="Cambria" w:cs="Arial"/>
          <w:bCs/>
          <w:color w:val="000000" w:themeColor="text1"/>
          <w:sz w:val="24"/>
          <w:szCs w:val="24"/>
        </w:rPr>
        <w:t>https://</w:t>
      </w:r>
      <w:hyperlink r:id="rId30" w:history="1">
        <w:r w:rsidR="00D46BC7" w:rsidRPr="000B7715">
          <w:rPr>
            <w:rStyle w:val="Hipercze"/>
            <w:rFonts w:ascii="Cambria" w:eastAsia="Calibri" w:hAnsi="Cambria" w:cs="Arial"/>
            <w:bCs/>
            <w:sz w:val="24"/>
            <w:szCs w:val="24"/>
          </w:rPr>
          <w:t>www.biala.finn.pl</w:t>
        </w:r>
      </w:hyperlink>
      <w:r w:rsidR="00D46BC7" w:rsidRPr="000B7715">
        <w:rPr>
          <w:rStyle w:val="Hipercze"/>
          <w:rFonts w:ascii="Cambria" w:eastAsia="Calibri" w:hAnsi="Cambria" w:cs="Arial"/>
          <w:bCs/>
          <w:sz w:val="24"/>
          <w:szCs w:val="24"/>
        </w:rPr>
        <w:t xml:space="preserve"> </w:t>
      </w:r>
      <w:r w:rsidR="004929E4" w:rsidRPr="000B7715">
        <w:rPr>
          <w:rFonts w:ascii="Cambria" w:hAnsi="Cambria"/>
          <w:sz w:val="24"/>
          <w:szCs w:val="24"/>
        </w:rPr>
        <w:t xml:space="preserve"> </w:t>
      </w:r>
      <w:r w:rsidR="00140D26" w:rsidRPr="000B7715">
        <w:rPr>
          <w:rFonts w:ascii="Cambria" w:hAnsi="Cambria"/>
          <w:color w:val="000000" w:themeColor="text1"/>
          <w:sz w:val="24"/>
          <w:szCs w:val="24"/>
        </w:rPr>
        <w:t>w zakładce Zamówienia Publiczne</w:t>
      </w:r>
      <w:r w:rsidR="00D46BC7" w:rsidRPr="000B7715">
        <w:rPr>
          <w:rFonts w:ascii="Cambria" w:hAnsi="Cambria"/>
          <w:color w:val="000000"/>
          <w:sz w:val="24"/>
          <w:szCs w:val="24"/>
        </w:rPr>
        <w:t>.</w:t>
      </w:r>
    </w:p>
    <w:p w14:paraId="024F6959" w14:textId="77777777" w:rsidR="000405D0" w:rsidRPr="00C6306E" w:rsidRDefault="000405D0" w:rsidP="00627C7D">
      <w:pPr>
        <w:pStyle w:val="Akapitzlist"/>
        <w:widowControl w:val="0"/>
        <w:spacing w:line="276" w:lineRule="auto"/>
        <w:outlineLvl w:val="3"/>
        <w:rPr>
          <w:rFonts w:asciiTheme="majorHAnsi" w:hAnsiTheme="majorHAnsi"/>
          <w:sz w:val="24"/>
          <w:szCs w:val="24"/>
        </w:rPr>
      </w:pPr>
    </w:p>
    <w:p w14:paraId="3B891EEC" w14:textId="77777777" w:rsidR="00D9784D" w:rsidRPr="00C6306E"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C6306E" w14:paraId="3D49EAF4" w14:textId="77777777" w:rsidTr="000405D0">
        <w:trPr>
          <w:trHeight w:val="1015"/>
          <w:jc w:val="center"/>
        </w:trPr>
        <w:tc>
          <w:tcPr>
            <w:tcW w:w="9102" w:type="dxa"/>
            <w:tcBorders>
              <w:bottom w:val="single" w:sz="4" w:space="0" w:color="auto"/>
            </w:tcBorders>
            <w:shd w:val="clear" w:color="auto" w:fill="D9D9D9" w:themeFill="background1" w:themeFillShade="D9"/>
          </w:tcPr>
          <w:p w14:paraId="1674284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 xml:space="preserve">Rozdział </w:t>
            </w:r>
            <w:r w:rsidR="00451E97">
              <w:rPr>
                <w:rFonts w:asciiTheme="majorHAnsi" w:hAnsiTheme="majorHAnsi"/>
                <w:sz w:val="26"/>
                <w:szCs w:val="26"/>
              </w:rPr>
              <w:t>19</w:t>
            </w:r>
          </w:p>
          <w:p w14:paraId="013A8696"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 xml:space="preserve">INFORMACJE O FORMALNOŚCIACH, JAKIE MUSZĄ ZOSTAĆ DOPEŁNIONE </w:t>
            </w:r>
            <w:r>
              <w:rPr>
                <w:rFonts w:asciiTheme="majorHAnsi" w:hAnsiTheme="majorHAnsi"/>
                <w:b/>
                <w:sz w:val="26"/>
                <w:szCs w:val="26"/>
              </w:rPr>
              <w:br/>
            </w:r>
            <w:r w:rsidRPr="000405D0">
              <w:rPr>
                <w:rFonts w:asciiTheme="majorHAnsi" w:hAnsiTheme="majorHAnsi"/>
                <w:b/>
                <w:sz w:val="26"/>
                <w:szCs w:val="26"/>
              </w:rPr>
              <w:t>PO WYBORZE OFERTY W CELU ZAWARCIA UMOWY W</w:t>
            </w:r>
            <w:r>
              <w:rPr>
                <w:rFonts w:asciiTheme="majorHAnsi" w:hAnsiTheme="majorHAnsi"/>
                <w:b/>
                <w:sz w:val="26"/>
                <w:szCs w:val="26"/>
              </w:rPr>
              <w:t xml:space="preserve"> SPRAWIE ZAMÓWIENIA PUBLICZNEGO</w:t>
            </w:r>
          </w:p>
        </w:tc>
      </w:tr>
    </w:tbl>
    <w:p w14:paraId="57C770E7"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 xml:space="preserve">W przypadku, gdy zostanie wybrana jako najkorzystniejsza oferta Wykonawców wspólnie ubiegających się o udzielenie zamówienia, </w:t>
      </w:r>
      <w:r>
        <w:rPr>
          <w:rFonts w:asciiTheme="majorHAnsi" w:hAnsiTheme="majorHAnsi"/>
          <w:sz w:val="24"/>
          <w:szCs w:val="24"/>
        </w:rPr>
        <w:t>Wykonawca</w:t>
      </w:r>
      <w:r w:rsidRPr="00C6306E">
        <w:rPr>
          <w:rFonts w:asciiTheme="majorHAnsi" w:hAnsiTheme="majorHAnsi"/>
          <w:sz w:val="24"/>
          <w:szCs w:val="24"/>
        </w:rPr>
        <w:t xml:space="preserve"> przed podpisaniem umowy na wezwanie </w:t>
      </w:r>
      <w:r>
        <w:rPr>
          <w:rFonts w:asciiTheme="majorHAnsi" w:hAnsiTheme="majorHAnsi"/>
          <w:sz w:val="24"/>
          <w:szCs w:val="24"/>
        </w:rPr>
        <w:t>Zamawiającego</w:t>
      </w:r>
      <w:r w:rsidRPr="00C6306E">
        <w:rPr>
          <w:rFonts w:asciiTheme="majorHAnsi" w:hAnsiTheme="majorHAnsi"/>
          <w:sz w:val="24"/>
          <w:szCs w:val="24"/>
        </w:rPr>
        <w:t xml:space="preserve"> przedłoży umowę regulującą współpracę Wykonawców.</w:t>
      </w:r>
    </w:p>
    <w:p w14:paraId="19432031"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Pr>
          <w:rFonts w:asciiTheme="majorHAnsi" w:hAnsiTheme="majorHAnsi"/>
          <w:sz w:val="24"/>
          <w:szCs w:val="24"/>
        </w:rPr>
        <w:t>Wykonawcę</w:t>
      </w:r>
      <w:r w:rsidRPr="00451E97">
        <w:rPr>
          <w:rFonts w:asciiTheme="majorHAnsi" w:hAnsiTheme="majorHAnsi"/>
          <w:sz w:val="24"/>
          <w:szCs w:val="24"/>
        </w:rPr>
        <w:t xml:space="preserve"> przy podpisywaniu umowy powinny posiadać ze sobą dokumenty potwierdzające ich umocowanie do reprezentowania </w:t>
      </w:r>
      <w:r>
        <w:rPr>
          <w:rFonts w:asciiTheme="majorHAnsi" w:hAnsiTheme="majorHAnsi"/>
          <w:sz w:val="24"/>
          <w:szCs w:val="24"/>
        </w:rPr>
        <w:t>Wykonawcy</w:t>
      </w:r>
      <w:r w:rsidRPr="00451E97">
        <w:rPr>
          <w:rFonts w:asciiTheme="majorHAnsi" w:hAnsiTheme="majorHAnsi"/>
          <w:sz w:val="24"/>
          <w:szCs w:val="24"/>
        </w:rPr>
        <w:t>, o ile umocowanie to nie będzie wynikać z dokumentów załączonych do oferty.</w:t>
      </w:r>
    </w:p>
    <w:p w14:paraId="3F36BC36"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Pr>
          <w:rFonts w:asciiTheme="majorHAnsi" w:hAnsiTheme="majorHAnsi"/>
          <w:sz w:val="24"/>
          <w:szCs w:val="24"/>
        </w:rPr>
        <w:t>19.1 SWZ</w:t>
      </w:r>
      <w:r w:rsidRPr="00451E97">
        <w:rPr>
          <w:rFonts w:asciiTheme="majorHAnsi" w:hAnsiTheme="majorHAnsi"/>
          <w:sz w:val="24"/>
          <w:szCs w:val="24"/>
        </w:rPr>
        <w:t xml:space="preserve"> </w:t>
      </w:r>
      <w:r>
        <w:rPr>
          <w:rFonts w:asciiTheme="majorHAnsi" w:hAnsiTheme="majorHAnsi"/>
          <w:sz w:val="24"/>
          <w:szCs w:val="24"/>
        </w:rPr>
        <w:t>Zamawiający</w:t>
      </w:r>
      <w:r w:rsidRPr="00451E97">
        <w:rPr>
          <w:rFonts w:asciiTheme="majorHAnsi" w:hAnsiTheme="majorHAnsi"/>
          <w:sz w:val="24"/>
          <w:szCs w:val="24"/>
        </w:rPr>
        <w:t xml:space="preserve"> powiadomi </w:t>
      </w:r>
      <w:r>
        <w:rPr>
          <w:rFonts w:asciiTheme="majorHAnsi" w:hAnsiTheme="majorHAnsi"/>
          <w:sz w:val="24"/>
          <w:szCs w:val="24"/>
        </w:rPr>
        <w:t>Wykonawcę</w:t>
      </w:r>
      <w:r w:rsidRPr="00451E97">
        <w:rPr>
          <w:rFonts w:asciiTheme="majorHAnsi" w:hAnsiTheme="majorHAnsi"/>
          <w:sz w:val="24"/>
          <w:szCs w:val="24"/>
        </w:rPr>
        <w:t xml:space="preserve"> odrębnym pismem.</w:t>
      </w:r>
    </w:p>
    <w:p w14:paraId="31DF373D" w14:textId="77777777" w:rsidR="00AE727C" w:rsidRDefault="00AE727C" w:rsidP="00523DFC">
      <w:pPr>
        <w:pStyle w:val="Kolorowalistaakcent11"/>
        <w:widowControl w:val="0"/>
        <w:numPr>
          <w:ilvl w:val="1"/>
          <w:numId w:val="28"/>
        </w:numPr>
        <w:suppressAutoHyphens/>
        <w:spacing w:line="276" w:lineRule="auto"/>
        <w:ind w:left="851" w:hanging="851"/>
        <w:outlineLvl w:val="3"/>
        <w:rPr>
          <w:rFonts w:asciiTheme="majorHAnsi" w:hAnsiTheme="majorHAnsi"/>
          <w:sz w:val="24"/>
          <w:szCs w:val="24"/>
        </w:rPr>
      </w:pPr>
      <w:r>
        <w:rPr>
          <w:rFonts w:asciiTheme="majorHAnsi" w:hAnsiTheme="majorHAnsi"/>
          <w:sz w:val="24"/>
          <w:szCs w:val="24"/>
        </w:rPr>
        <w:t>Wykonawca</w:t>
      </w:r>
      <w:r w:rsidRPr="00451E97">
        <w:rPr>
          <w:rFonts w:asciiTheme="majorHAnsi" w:hAnsiTheme="majorHAnsi"/>
          <w:sz w:val="24"/>
          <w:szCs w:val="24"/>
        </w:rPr>
        <w:t xml:space="preserve"> zobowiązany jest do wniesienia zabezpieczenia należytego wykonania umowy na warunkach określonych w rozdziale 2</w:t>
      </w:r>
      <w:r>
        <w:rPr>
          <w:rFonts w:asciiTheme="majorHAnsi" w:hAnsiTheme="majorHAnsi"/>
          <w:sz w:val="24"/>
          <w:szCs w:val="24"/>
        </w:rPr>
        <w:t xml:space="preserve">0 </w:t>
      </w:r>
      <w:r w:rsidRPr="00451E97">
        <w:rPr>
          <w:rFonts w:asciiTheme="majorHAnsi" w:hAnsiTheme="majorHAnsi"/>
          <w:sz w:val="24"/>
          <w:szCs w:val="24"/>
        </w:rPr>
        <w:t xml:space="preserve">niniejszej </w:t>
      </w:r>
      <w:r>
        <w:rPr>
          <w:rFonts w:asciiTheme="majorHAnsi" w:hAnsiTheme="majorHAnsi"/>
          <w:sz w:val="24"/>
          <w:szCs w:val="24"/>
        </w:rPr>
        <w:t>SWZ</w:t>
      </w:r>
      <w:r w:rsidRPr="00451E97">
        <w:rPr>
          <w:rFonts w:asciiTheme="majorHAnsi" w:hAnsiTheme="majorHAnsi"/>
          <w:sz w:val="24"/>
          <w:szCs w:val="24"/>
        </w:rPr>
        <w:t>.</w:t>
      </w:r>
    </w:p>
    <w:p w14:paraId="5B56EDE9" w14:textId="77777777" w:rsidR="000405D0" w:rsidRPr="00C6306E" w:rsidRDefault="000405D0"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6449BA97" w14:textId="77777777" w:rsidTr="000405D0">
        <w:trPr>
          <w:jc w:val="center"/>
        </w:trPr>
        <w:tc>
          <w:tcPr>
            <w:tcW w:w="9072" w:type="dxa"/>
            <w:tcBorders>
              <w:bottom w:val="single" w:sz="4" w:space="0" w:color="auto"/>
            </w:tcBorders>
            <w:shd w:val="clear" w:color="auto" w:fill="D9D9D9" w:themeFill="background1" w:themeFillShade="D9"/>
          </w:tcPr>
          <w:p w14:paraId="30F1D9D0"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451E97">
              <w:rPr>
                <w:rFonts w:asciiTheme="majorHAnsi" w:hAnsiTheme="majorHAnsi"/>
                <w:sz w:val="26"/>
                <w:szCs w:val="26"/>
              </w:rPr>
              <w:t>0</w:t>
            </w:r>
          </w:p>
          <w:p w14:paraId="493DD60E"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14:paraId="7B881515" w14:textId="77777777" w:rsidR="00687671" w:rsidRPr="00C6306E"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14:paraId="2E9DCBDA" w14:textId="77777777" w:rsidR="005052D9" w:rsidRPr="00963BC8" w:rsidRDefault="006528C1" w:rsidP="00523DFC">
      <w:pPr>
        <w:pStyle w:val="Kolorowalistaakcent11"/>
        <w:numPr>
          <w:ilvl w:val="1"/>
          <w:numId w:val="29"/>
        </w:numPr>
        <w:autoSpaceDE w:val="0"/>
        <w:autoSpaceDN w:val="0"/>
        <w:adjustRightInd w:val="0"/>
        <w:spacing w:line="276" w:lineRule="auto"/>
        <w:ind w:left="709" w:hanging="709"/>
        <w:rPr>
          <w:rFonts w:asciiTheme="majorHAnsi" w:hAnsiTheme="majorHAnsi" w:cs="Helvetica"/>
          <w:bCs/>
          <w:sz w:val="24"/>
          <w:szCs w:val="24"/>
          <w:u w:val="single"/>
        </w:rPr>
      </w:pPr>
      <w:r>
        <w:rPr>
          <w:rFonts w:asciiTheme="majorHAnsi" w:hAnsiTheme="majorHAnsi" w:cs="Helvetica"/>
          <w:bCs/>
          <w:sz w:val="24"/>
          <w:szCs w:val="24"/>
        </w:rPr>
        <w:t>Wykonawca</w:t>
      </w:r>
      <w:r w:rsidR="00B437D1" w:rsidRPr="005052D9">
        <w:rPr>
          <w:rFonts w:asciiTheme="majorHAnsi" w:hAnsiTheme="majorHAnsi" w:cs="Helvetica"/>
          <w:bCs/>
          <w:sz w:val="24"/>
          <w:szCs w:val="24"/>
        </w:rPr>
        <w:t>, którego oferta zostanie uznana za najkorzystniejszą, zobowiązany będzie do wniesienia zabezpieczenia należytego wykonania umowy w wysokości</w:t>
      </w:r>
      <w:r w:rsidR="00B437D1" w:rsidRPr="005052D9">
        <w:rPr>
          <w:rFonts w:asciiTheme="majorHAnsi" w:hAnsiTheme="majorHAnsi" w:cs="Helvetica"/>
          <w:bCs/>
          <w:sz w:val="24"/>
          <w:szCs w:val="24"/>
        </w:rPr>
        <w:br/>
      </w:r>
      <w:r w:rsidR="00A37469">
        <w:rPr>
          <w:rFonts w:asciiTheme="majorHAnsi" w:hAnsiTheme="majorHAnsi" w:cs="Helvetica"/>
          <w:b/>
          <w:bCs/>
          <w:sz w:val="24"/>
          <w:szCs w:val="24"/>
        </w:rPr>
        <w:t>5</w:t>
      </w:r>
      <w:r w:rsidR="00B437D1" w:rsidRPr="005052D9">
        <w:rPr>
          <w:rFonts w:asciiTheme="majorHAnsi" w:hAnsiTheme="majorHAnsi" w:cs="Helvetica"/>
          <w:b/>
          <w:bCs/>
          <w:sz w:val="24"/>
          <w:szCs w:val="24"/>
        </w:rPr>
        <w:t xml:space="preserve"> % ceny brutto oferty (z podatkiem VAT</w:t>
      </w:r>
      <w:r w:rsidR="00B55203">
        <w:rPr>
          <w:rFonts w:asciiTheme="majorHAnsi" w:hAnsiTheme="majorHAnsi" w:cs="Helvetica"/>
          <w:b/>
          <w:bCs/>
          <w:sz w:val="24"/>
          <w:szCs w:val="24"/>
        </w:rPr>
        <w:t>)</w:t>
      </w:r>
      <w:r w:rsidR="000F0737" w:rsidRPr="00963BC8">
        <w:rPr>
          <w:rFonts w:asciiTheme="majorHAnsi" w:hAnsiTheme="majorHAnsi" w:cs="Helvetica"/>
          <w:b/>
          <w:bCs/>
          <w:sz w:val="24"/>
          <w:szCs w:val="24"/>
          <w:u w:val="single"/>
        </w:rPr>
        <w:t>.</w:t>
      </w:r>
    </w:p>
    <w:p w14:paraId="76A24288" w14:textId="77777777" w:rsidR="00430F97" w:rsidRPr="005052D9" w:rsidRDefault="00430F97" w:rsidP="00523DFC">
      <w:pPr>
        <w:pStyle w:val="Kolorowalistaakcent11"/>
        <w:numPr>
          <w:ilvl w:val="1"/>
          <w:numId w:val="29"/>
        </w:numPr>
        <w:autoSpaceDE w:val="0"/>
        <w:autoSpaceDN w:val="0"/>
        <w:adjustRightInd w:val="0"/>
        <w:spacing w:line="276" w:lineRule="auto"/>
        <w:ind w:left="709" w:hanging="709"/>
        <w:rPr>
          <w:rFonts w:asciiTheme="majorHAnsi" w:hAnsiTheme="majorHAnsi" w:cs="Helvetica"/>
          <w:bCs/>
          <w:sz w:val="24"/>
          <w:szCs w:val="24"/>
        </w:rPr>
      </w:pPr>
      <w:r w:rsidRPr="005052D9">
        <w:rPr>
          <w:rFonts w:asciiTheme="majorHAnsi" w:hAnsiTheme="majorHAnsi" w:cs="Helvetica"/>
          <w:bCs/>
          <w:sz w:val="24"/>
          <w:szCs w:val="24"/>
        </w:rPr>
        <w:t xml:space="preserve">Zabezpieczenie należytego wykonania umowy może być wniesione według wyboru </w:t>
      </w:r>
      <w:r w:rsidR="006528C1">
        <w:rPr>
          <w:rFonts w:asciiTheme="majorHAnsi" w:hAnsiTheme="majorHAnsi" w:cs="Helvetica"/>
          <w:bCs/>
          <w:sz w:val="24"/>
          <w:szCs w:val="24"/>
        </w:rPr>
        <w:t>Wykonawcy</w:t>
      </w:r>
      <w:r w:rsidRPr="005052D9">
        <w:rPr>
          <w:rFonts w:asciiTheme="majorHAnsi" w:hAnsiTheme="majorHAnsi" w:cs="Helvetica"/>
          <w:bCs/>
          <w:sz w:val="24"/>
          <w:szCs w:val="24"/>
        </w:rPr>
        <w:t xml:space="preserve"> w jednej lub w kilku następujących formach:</w:t>
      </w:r>
    </w:p>
    <w:p w14:paraId="49DF6187" w14:textId="77777777" w:rsidR="00430F97" w:rsidRPr="005052D9"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5052D9">
        <w:rPr>
          <w:rFonts w:asciiTheme="majorHAnsi" w:hAnsiTheme="majorHAnsi" w:cs="Helvetica"/>
          <w:bCs/>
          <w:sz w:val="24"/>
          <w:szCs w:val="24"/>
        </w:rPr>
        <w:t>pieniądzu,</w:t>
      </w:r>
    </w:p>
    <w:p w14:paraId="19AD5748" w14:textId="77777777" w:rsidR="00430F97" w:rsidRPr="00C6306E"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lastRenderedPageBreak/>
        <w:t xml:space="preserve">poręczeniach bankowych lub poręczeniach spółdzielczej kasy oszczędnościowo-kredytowej, z tym, że </w:t>
      </w:r>
      <w:r w:rsidR="006264C9">
        <w:rPr>
          <w:rFonts w:asciiTheme="majorHAnsi" w:hAnsiTheme="majorHAnsi" w:cs="Helvetica"/>
          <w:bCs/>
          <w:sz w:val="24"/>
          <w:szCs w:val="24"/>
        </w:rPr>
        <w:t>zobowiązanie</w:t>
      </w:r>
      <w:r w:rsidRPr="00C6306E">
        <w:rPr>
          <w:rFonts w:asciiTheme="majorHAnsi" w:hAnsiTheme="majorHAnsi" w:cs="Helvetica"/>
          <w:bCs/>
          <w:sz w:val="24"/>
          <w:szCs w:val="24"/>
        </w:rPr>
        <w:t xml:space="preserve"> kasy jest zawsze zobowiązaniem pieniężnym,</w:t>
      </w:r>
    </w:p>
    <w:p w14:paraId="29FA1377" w14:textId="77777777" w:rsidR="000405D0"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gwarancjach bankowych, </w:t>
      </w:r>
    </w:p>
    <w:p w14:paraId="79C97972" w14:textId="77777777" w:rsidR="00430F97" w:rsidRPr="00C6306E" w:rsidRDefault="00430F97" w:rsidP="00523DFC">
      <w:pPr>
        <w:pStyle w:val="Kolorowalistaakcent11"/>
        <w:numPr>
          <w:ilvl w:val="1"/>
          <w:numId w:val="20"/>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gwarancjach ubezpieczeniowych</w:t>
      </w:r>
      <w:r w:rsidR="000405D0">
        <w:rPr>
          <w:rFonts w:asciiTheme="majorHAnsi" w:hAnsiTheme="majorHAnsi" w:cs="Helvetica"/>
          <w:bCs/>
          <w:sz w:val="24"/>
          <w:szCs w:val="24"/>
        </w:rPr>
        <w:t>,</w:t>
      </w:r>
    </w:p>
    <w:p w14:paraId="4144F39D" w14:textId="77777777" w:rsidR="00430F97" w:rsidRPr="00C6306E" w:rsidRDefault="00430F97" w:rsidP="00523DFC">
      <w:pPr>
        <w:pStyle w:val="Kolorowalistaakcent11"/>
        <w:numPr>
          <w:ilvl w:val="1"/>
          <w:numId w:val="20"/>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r w:rsidR="00107981">
        <w:rPr>
          <w:rFonts w:asciiTheme="majorHAnsi" w:hAnsiTheme="majorHAnsi" w:cs="Helvetica"/>
          <w:bCs/>
          <w:sz w:val="24"/>
          <w:szCs w:val="24"/>
        </w:rPr>
        <w:t>.</w:t>
      </w:r>
    </w:p>
    <w:p w14:paraId="0D42A8C7" w14:textId="77777777" w:rsidR="00D9784D" w:rsidRDefault="00D9784D" w:rsidP="008E783B">
      <w:pPr>
        <w:pStyle w:val="Kolorowalistaakcent11"/>
        <w:numPr>
          <w:ilvl w:val="1"/>
          <w:numId w:val="29"/>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wnoszone w pieniądzu wpłaca się przelewem na rachunek </w:t>
      </w:r>
      <w:r w:rsidRPr="006D037E">
        <w:rPr>
          <w:rFonts w:asciiTheme="majorHAnsi" w:hAnsiTheme="majorHAnsi" w:cs="Helvetica"/>
          <w:bCs/>
          <w:sz w:val="24"/>
          <w:szCs w:val="24"/>
        </w:rPr>
        <w:t xml:space="preserve">bankowy </w:t>
      </w:r>
      <w:r w:rsidR="006528C1" w:rsidRPr="006D037E">
        <w:rPr>
          <w:rFonts w:asciiTheme="majorHAnsi" w:hAnsiTheme="majorHAnsi" w:cs="Helvetica"/>
          <w:bCs/>
          <w:sz w:val="24"/>
          <w:szCs w:val="24"/>
        </w:rPr>
        <w:t>Zamawiającego</w:t>
      </w:r>
      <w:r w:rsidRPr="006D037E">
        <w:rPr>
          <w:rFonts w:asciiTheme="majorHAnsi" w:hAnsiTheme="majorHAnsi" w:cs="Helvetica"/>
          <w:bCs/>
          <w:sz w:val="24"/>
          <w:szCs w:val="24"/>
        </w:rPr>
        <w:t>:</w:t>
      </w:r>
    </w:p>
    <w:p w14:paraId="52E46C1B" w14:textId="1C008148" w:rsidR="00D46BC7" w:rsidRPr="00D46BC7" w:rsidRDefault="00D46BC7" w:rsidP="00D46BC7">
      <w:pPr>
        <w:pStyle w:val="Kolorowalistaakcent11"/>
        <w:tabs>
          <w:tab w:val="left" w:pos="709"/>
        </w:tabs>
        <w:autoSpaceDE w:val="0"/>
        <w:autoSpaceDN w:val="0"/>
        <w:adjustRightInd w:val="0"/>
        <w:spacing w:line="276" w:lineRule="auto"/>
        <w:ind w:left="709"/>
        <w:rPr>
          <w:rFonts w:asciiTheme="majorHAnsi" w:hAnsiTheme="majorHAnsi" w:cs="Helvetica"/>
          <w:b/>
          <w:bCs/>
          <w:sz w:val="24"/>
          <w:szCs w:val="24"/>
        </w:rPr>
      </w:pPr>
      <w:r w:rsidRPr="00D46BC7">
        <w:rPr>
          <w:rFonts w:asciiTheme="majorHAnsi" w:hAnsiTheme="majorHAnsi" w:cs="Helvetica"/>
          <w:b/>
          <w:bCs/>
          <w:sz w:val="24"/>
          <w:szCs w:val="24"/>
        </w:rPr>
        <w:t>Bank Spółdzielczy Ziemi Wieluńskiej</w:t>
      </w:r>
    </w:p>
    <w:p w14:paraId="2014385A" w14:textId="77777777" w:rsidR="00D46BC7" w:rsidRPr="00D46BC7" w:rsidRDefault="00D46BC7" w:rsidP="00D46BC7">
      <w:pPr>
        <w:pStyle w:val="Kolorowalistaakcent11"/>
        <w:tabs>
          <w:tab w:val="left" w:pos="709"/>
        </w:tabs>
        <w:autoSpaceDE w:val="0"/>
        <w:autoSpaceDN w:val="0"/>
        <w:adjustRightInd w:val="0"/>
        <w:spacing w:line="276" w:lineRule="auto"/>
        <w:ind w:left="709"/>
        <w:rPr>
          <w:rFonts w:asciiTheme="majorHAnsi" w:hAnsiTheme="majorHAnsi" w:cs="Helvetica"/>
          <w:b/>
          <w:bCs/>
          <w:sz w:val="24"/>
          <w:szCs w:val="24"/>
        </w:rPr>
      </w:pPr>
      <w:r w:rsidRPr="00D46BC7">
        <w:rPr>
          <w:rFonts w:asciiTheme="majorHAnsi" w:hAnsiTheme="majorHAnsi" w:cs="Helvetica"/>
          <w:b/>
          <w:bCs/>
          <w:sz w:val="24"/>
          <w:szCs w:val="24"/>
        </w:rPr>
        <w:t>Nr: 45 9244 0003 0000 0039 2000 0050</w:t>
      </w:r>
    </w:p>
    <w:p w14:paraId="7A7444F0" w14:textId="1647A240" w:rsidR="00D46BC7" w:rsidRPr="00D46BC7" w:rsidRDefault="00D46BC7" w:rsidP="00D46BC7">
      <w:pPr>
        <w:pStyle w:val="Kolorowalistaakcent11"/>
        <w:tabs>
          <w:tab w:val="left" w:pos="709"/>
        </w:tabs>
        <w:autoSpaceDE w:val="0"/>
        <w:autoSpaceDN w:val="0"/>
        <w:adjustRightInd w:val="0"/>
        <w:spacing w:before="0" w:after="0" w:line="276" w:lineRule="auto"/>
        <w:ind w:left="709"/>
        <w:rPr>
          <w:rFonts w:asciiTheme="majorHAnsi" w:hAnsiTheme="majorHAnsi" w:cs="Helvetica"/>
          <w:b/>
          <w:bCs/>
          <w:sz w:val="24"/>
          <w:szCs w:val="24"/>
        </w:rPr>
      </w:pPr>
      <w:r w:rsidRPr="00D46BC7">
        <w:rPr>
          <w:rFonts w:asciiTheme="majorHAnsi" w:hAnsiTheme="majorHAnsi" w:cs="Helvetica"/>
          <w:b/>
          <w:bCs/>
          <w:sz w:val="24"/>
          <w:szCs w:val="24"/>
        </w:rPr>
        <w:t>z adnotacją: „</w:t>
      </w:r>
      <w:r w:rsidR="00186E35">
        <w:rPr>
          <w:rFonts w:asciiTheme="majorHAnsi" w:hAnsiTheme="majorHAnsi" w:cs="Helvetica"/>
          <w:b/>
          <w:bCs/>
          <w:sz w:val="24"/>
          <w:szCs w:val="24"/>
        </w:rPr>
        <w:t>ZNW</w:t>
      </w:r>
      <w:r w:rsidR="002E57F2">
        <w:rPr>
          <w:rFonts w:asciiTheme="majorHAnsi" w:hAnsiTheme="majorHAnsi" w:cs="Helvetica"/>
          <w:b/>
          <w:bCs/>
          <w:sz w:val="24"/>
          <w:szCs w:val="24"/>
        </w:rPr>
        <w:t>U</w:t>
      </w:r>
      <w:r w:rsidRPr="00D46BC7">
        <w:rPr>
          <w:rFonts w:asciiTheme="majorHAnsi" w:hAnsiTheme="majorHAnsi" w:cs="Helvetica"/>
          <w:b/>
          <w:bCs/>
          <w:sz w:val="24"/>
          <w:szCs w:val="24"/>
        </w:rPr>
        <w:t xml:space="preserve"> – Znak sprawy: GO.271.2.2.2022”</w:t>
      </w:r>
    </w:p>
    <w:p w14:paraId="00D49501"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należytego wykonania umowy musi być wniesione najpóźniej w dniu podpisania umowy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przed jej podpisaniem. Wniesienie zabezpieczenia w pieniądzu będzie uznane za skuteczne, jeżeli rachunek </w:t>
      </w:r>
      <w:r w:rsidR="006528C1">
        <w:rPr>
          <w:rFonts w:asciiTheme="majorHAnsi" w:hAnsiTheme="majorHAnsi" w:cs="Helvetica"/>
          <w:bCs/>
          <w:sz w:val="24"/>
          <w:szCs w:val="24"/>
        </w:rPr>
        <w:t>Zamawiającego</w:t>
      </w:r>
      <w:r w:rsidRPr="00C6306E">
        <w:rPr>
          <w:rFonts w:asciiTheme="majorHAnsi" w:hAnsiTheme="majorHAnsi" w:cs="Helvetica"/>
          <w:bCs/>
          <w:sz w:val="24"/>
          <w:szCs w:val="24"/>
        </w:rPr>
        <w:t xml:space="preserve"> zostanie uznany kwotą zabezpieczenia najpóźniej w dniu podpisania umowy przez </w:t>
      </w:r>
      <w:r w:rsidR="006528C1">
        <w:rPr>
          <w:rFonts w:asciiTheme="majorHAnsi" w:hAnsiTheme="majorHAnsi" w:cs="Helvetica"/>
          <w:bCs/>
          <w:sz w:val="24"/>
          <w:szCs w:val="24"/>
        </w:rPr>
        <w:t>Zamawiającego</w:t>
      </w:r>
      <w:r w:rsidR="00076133">
        <w:rPr>
          <w:rFonts w:asciiTheme="majorHAnsi" w:hAnsiTheme="majorHAnsi" w:cs="Helvetica"/>
          <w:bCs/>
          <w:sz w:val="24"/>
          <w:szCs w:val="24"/>
        </w:rPr>
        <w:t xml:space="preserve"> </w:t>
      </w:r>
      <w:r w:rsidRPr="00107981">
        <w:rPr>
          <w:rFonts w:asciiTheme="majorHAnsi" w:hAnsiTheme="majorHAnsi" w:cs="Helvetica"/>
          <w:bCs/>
          <w:sz w:val="24"/>
          <w:szCs w:val="24"/>
        </w:rPr>
        <w:t xml:space="preserve">i </w:t>
      </w:r>
      <w:r w:rsidR="006528C1">
        <w:rPr>
          <w:rFonts w:asciiTheme="majorHAnsi" w:hAnsiTheme="majorHAnsi" w:cs="Helvetica"/>
          <w:bCs/>
          <w:sz w:val="24"/>
          <w:szCs w:val="24"/>
        </w:rPr>
        <w:t>Wykonawcę</w:t>
      </w:r>
      <w:r w:rsidRPr="00107981">
        <w:rPr>
          <w:rFonts w:asciiTheme="majorHAnsi" w:hAnsiTheme="majorHAnsi" w:cs="Helvetica"/>
          <w:bCs/>
          <w:sz w:val="24"/>
          <w:szCs w:val="24"/>
        </w:rPr>
        <w:t>, przed jej podpisaniem.</w:t>
      </w:r>
      <w:r w:rsidR="00076133">
        <w:rPr>
          <w:rFonts w:asciiTheme="majorHAnsi" w:hAnsiTheme="majorHAnsi" w:cs="Helvetica"/>
          <w:bCs/>
          <w:sz w:val="24"/>
          <w:szCs w:val="24"/>
        </w:rPr>
        <w:t xml:space="preserve"> </w:t>
      </w:r>
      <w:r w:rsidR="00107981" w:rsidRPr="00107981">
        <w:rPr>
          <w:rFonts w:asciiTheme="majorHAnsi" w:hAnsiTheme="majorHAnsi"/>
          <w:color w:val="000000"/>
          <w:sz w:val="24"/>
          <w:szCs w:val="24"/>
          <w:shd w:val="clear" w:color="auto" w:fill="FFFFFF"/>
        </w:rPr>
        <w:t xml:space="preserve">W przypadku wniesienia wadium w pieniądzu </w:t>
      </w:r>
      <w:r w:rsidR="006528C1">
        <w:rPr>
          <w:rFonts w:asciiTheme="majorHAnsi" w:hAnsiTheme="majorHAnsi"/>
          <w:color w:val="000000"/>
          <w:sz w:val="24"/>
          <w:szCs w:val="24"/>
          <w:shd w:val="clear" w:color="auto" w:fill="FFFFFF"/>
        </w:rPr>
        <w:t>Wykonawca</w:t>
      </w:r>
      <w:r w:rsidR="00107981" w:rsidRPr="00107981">
        <w:rPr>
          <w:rFonts w:asciiTheme="majorHAnsi" w:hAnsiTheme="majorHAnsi"/>
          <w:color w:val="000000"/>
          <w:sz w:val="24"/>
          <w:szCs w:val="24"/>
          <w:shd w:val="clear" w:color="auto" w:fill="FFFFFF"/>
        </w:rPr>
        <w:t xml:space="preserve"> może wyrazić zgodę na zaliczenie kwoty wadium na poczet zabezpieczenia.</w:t>
      </w:r>
    </w:p>
    <w:p w14:paraId="76650241" w14:textId="77777777" w:rsidR="00A37528" w:rsidRPr="00C6306E" w:rsidRDefault="0010798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107981">
        <w:rPr>
          <w:rFonts w:asciiTheme="majorHAnsi" w:hAnsiTheme="majorHAnsi"/>
          <w:color w:val="000000"/>
          <w:sz w:val="24"/>
          <w:szCs w:val="24"/>
          <w:shd w:val="clear" w:color="auto" w:fill="FFFFFF"/>
        </w:rPr>
        <w:t>Zabezpieczenie służy pokryciu roszczeń z tytułu niewykonania lub nienależytego wykonania umowy.</w:t>
      </w:r>
      <w:r w:rsidR="00076133">
        <w:rPr>
          <w:rFonts w:asciiTheme="majorHAnsi" w:hAnsiTheme="majorHAnsi"/>
          <w:color w:val="000000"/>
          <w:sz w:val="24"/>
          <w:szCs w:val="24"/>
          <w:shd w:val="clear" w:color="auto" w:fill="FFFFFF"/>
        </w:rPr>
        <w:t xml:space="preserve"> </w:t>
      </w:r>
      <w:r w:rsidR="009F1E21" w:rsidRPr="00C6306E">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1C146EFA" w14:textId="77777777" w:rsidR="00A37528" w:rsidRPr="00C6306E" w:rsidRDefault="009F1E2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Kwota pozostawiona na zabezpieczenie roszczeń z tytułu rękojmi za wady fizyczne</w:t>
      </w:r>
      <w:r w:rsidR="00107981">
        <w:rPr>
          <w:rFonts w:asciiTheme="majorHAnsi" w:hAnsiTheme="majorHAnsi" w:cs="Calibri"/>
          <w:color w:val="000000"/>
          <w:sz w:val="24"/>
          <w:szCs w:val="24"/>
        </w:rPr>
        <w:t xml:space="preserve"> i gwarancji</w:t>
      </w:r>
      <w:r w:rsidRPr="00C6306E">
        <w:rPr>
          <w:rFonts w:asciiTheme="majorHAnsi" w:hAnsiTheme="majorHAnsi" w:cs="Calibri"/>
          <w:color w:val="000000"/>
          <w:sz w:val="24"/>
          <w:szCs w:val="24"/>
        </w:rPr>
        <w:t xml:space="preserve">, wynosząca 30% wartości zabezpieczenia należytego wykonania umowy, zostanie zwrócona nie później niż w 15 dniu po </w:t>
      </w:r>
      <w:r w:rsidR="00A37469" w:rsidRPr="00C6306E">
        <w:rPr>
          <w:rFonts w:asciiTheme="majorHAnsi" w:hAnsiTheme="majorHAnsi" w:cs="Calibri"/>
          <w:color w:val="000000"/>
          <w:sz w:val="24"/>
          <w:szCs w:val="24"/>
        </w:rPr>
        <w:t>upływie</w:t>
      </w:r>
      <w:r w:rsidR="00A37469">
        <w:rPr>
          <w:rFonts w:asciiTheme="majorHAnsi" w:hAnsiTheme="majorHAnsi" w:cs="Calibri"/>
          <w:color w:val="000000"/>
          <w:sz w:val="24"/>
          <w:szCs w:val="24"/>
        </w:rPr>
        <w:t xml:space="preserve"> 60 miesięcy od dnia odbioru końcowego.</w:t>
      </w:r>
    </w:p>
    <w:p w14:paraId="56F23979" w14:textId="77777777" w:rsidR="009F1E21" w:rsidRPr="00C6306E" w:rsidRDefault="009F1E21"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 xml:space="preserve">W trakcie realizacji umowy </w:t>
      </w:r>
      <w:r w:rsidR="006528C1">
        <w:rPr>
          <w:rFonts w:asciiTheme="majorHAnsi" w:hAnsiTheme="majorHAnsi" w:cs="Calibri"/>
          <w:color w:val="000000"/>
          <w:sz w:val="24"/>
          <w:szCs w:val="24"/>
        </w:rPr>
        <w:t>Wykonawca</w:t>
      </w:r>
      <w:r w:rsidRPr="00C6306E">
        <w:rPr>
          <w:rFonts w:asciiTheme="majorHAnsi" w:hAnsiTheme="majorHAnsi" w:cs="Calibri"/>
          <w:color w:val="000000"/>
          <w:sz w:val="24"/>
          <w:szCs w:val="24"/>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593A9D4"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 sytuacji, gdy wystąpi konieczność przedłużenia terminu realizacji umowy, </w:t>
      </w:r>
      <w:r w:rsidR="006528C1">
        <w:rPr>
          <w:rFonts w:asciiTheme="majorHAnsi" w:hAnsiTheme="majorHAnsi" w:cs="Helvetica"/>
          <w:bCs/>
          <w:sz w:val="24"/>
          <w:szCs w:val="24"/>
        </w:rPr>
        <w:t>Wykonawca</w:t>
      </w:r>
      <w:r w:rsidRPr="00C6306E">
        <w:rPr>
          <w:rFonts w:asciiTheme="majorHAnsi" w:hAnsiTheme="majorHAnsi" w:cs="Helvetica"/>
          <w:bCs/>
          <w:sz w:val="24"/>
          <w:szCs w:val="24"/>
        </w:rPr>
        <w:t xml:space="preserve"> przed zawarciem aneksu, zobowiązany jest do przedłużenia terminu ważności wniesionego zabezpieczenia </w:t>
      </w:r>
      <w:r w:rsidR="005052D9">
        <w:rPr>
          <w:rFonts w:asciiTheme="majorHAnsi" w:hAnsiTheme="majorHAnsi" w:cs="Helvetica"/>
          <w:bCs/>
          <w:sz w:val="24"/>
          <w:szCs w:val="24"/>
        </w:rPr>
        <w:t>wniesionego w formie innej niż pieniężna</w:t>
      </w:r>
      <w:r w:rsidRPr="00C6306E">
        <w:rPr>
          <w:rFonts w:asciiTheme="majorHAnsi" w:hAnsiTheme="majorHAnsi" w:cs="Helvetica"/>
          <w:bCs/>
          <w:sz w:val="24"/>
          <w:szCs w:val="24"/>
        </w:rPr>
        <w:t xml:space="preserve">, albo jeśli nie jest to możliwe, do wniesienia nowego zabezpieczenia, na </w:t>
      </w:r>
      <w:r w:rsidRPr="00C6306E">
        <w:rPr>
          <w:rFonts w:asciiTheme="majorHAnsi" w:hAnsiTheme="majorHAnsi" w:cs="Helvetica"/>
          <w:bCs/>
          <w:sz w:val="24"/>
          <w:szCs w:val="24"/>
        </w:rPr>
        <w:lastRenderedPageBreak/>
        <w:t xml:space="preserve">warunkach zaakceptowanych przez </w:t>
      </w:r>
      <w:r w:rsidR="006528C1">
        <w:rPr>
          <w:rFonts w:asciiTheme="majorHAnsi" w:hAnsiTheme="majorHAnsi" w:cs="Helvetica"/>
          <w:bCs/>
          <w:sz w:val="24"/>
          <w:szCs w:val="24"/>
        </w:rPr>
        <w:t>Zamawiającego</w:t>
      </w:r>
      <w:r w:rsidRPr="00C6306E">
        <w:rPr>
          <w:rFonts w:asciiTheme="majorHAnsi" w:hAnsiTheme="majorHAnsi" w:cs="Helvetica"/>
          <w:bCs/>
          <w:sz w:val="24"/>
          <w:szCs w:val="24"/>
        </w:rPr>
        <w:t>, na okres wynikający z aneksu do umowy.</w:t>
      </w:r>
    </w:p>
    <w:p w14:paraId="2CE6FFCF" w14:textId="77777777" w:rsidR="00430F97" w:rsidRPr="00C6306E" w:rsidRDefault="00430F97" w:rsidP="00523DFC">
      <w:pPr>
        <w:pStyle w:val="Kolorowalistaakcent11"/>
        <w:numPr>
          <w:ilvl w:val="1"/>
          <w:numId w:val="29"/>
        </w:numPr>
        <w:autoSpaceDE w:val="0"/>
        <w:autoSpaceDN w:val="0"/>
        <w:adjustRightInd w:val="0"/>
        <w:spacing w:before="0" w:after="0" w:line="276" w:lineRule="auto"/>
        <w:ind w:left="709" w:hanging="709"/>
        <w:rPr>
          <w:rFonts w:asciiTheme="majorHAnsi" w:hAnsiTheme="majorHAnsi"/>
          <w:sz w:val="24"/>
          <w:szCs w:val="24"/>
        </w:rPr>
      </w:pPr>
      <w:r w:rsidRPr="00C6306E">
        <w:rPr>
          <w:rFonts w:asciiTheme="majorHAnsi" w:hAnsiTheme="majorHAnsi"/>
          <w:sz w:val="24"/>
          <w:szCs w:val="24"/>
        </w:rPr>
        <w:t xml:space="preserve">Zasady zaspokojenia roszczeń </w:t>
      </w:r>
      <w:r w:rsidR="006528C1">
        <w:rPr>
          <w:rFonts w:asciiTheme="majorHAnsi" w:hAnsiTheme="majorHAnsi"/>
          <w:sz w:val="24"/>
          <w:szCs w:val="24"/>
        </w:rPr>
        <w:t>Zamawiającego</w:t>
      </w:r>
      <w:r w:rsidRPr="00C6306E">
        <w:rPr>
          <w:rFonts w:asciiTheme="majorHAnsi" w:hAnsiTheme="majorHAnsi"/>
          <w:sz w:val="24"/>
          <w:szCs w:val="24"/>
        </w:rPr>
        <w:t xml:space="preserve"> z zabezpieczenia należytego wykonania umowy w okresie obowiązywania stanu zagrożenia epidemicznego albo stanu epidemii ogłoszonego w związku z COVID-19, i przez 90 dni od dnia odwołania stanu, który obowiązywał jako ostatni, oraz obowiązki </w:t>
      </w:r>
      <w:r w:rsidR="006528C1">
        <w:rPr>
          <w:rFonts w:asciiTheme="majorHAnsi" w:hAnsiTheme="majorHAnsi"/>
          <w:sz w:val="24"/>
          <w:szCs w:val="24"/>
        </w:rPr>
        <w:t>Wykonawcy</w:t>
      </w:r>
      <w:r w:rsidRPr="00C6306E">
        <w:rPr>
          <w:rFonts w:asciiTheme="majorHAnsi" w:hAnsiTheme="majorHAnsi"/>
          <w:sz w:val="24"/>
          <w:szCs w:val="24"/>
        </w:rPr>
        <w:t xml:space="preserve"> związane z utrzymaniem zabezpieczenia w tym okresie określają przepisy art. 15r</w:t>
      </w:r>
      <w:r w:rsidRPr="00A37469">
        <w:rPr>
          <w:rFonts w:asciiTheme="majorHAnsi" w:hAnsiTheme="majorHAnsi"/>
          <w:sz w:val="24"/>
          <w:szCs w:val="24"/>
          <w:vertAlign w:val="superscript"/>
        </w:rPr>
        <w:t>1</w:t>
      </w:r>
      <w:r w:rsidRPr="00C6306E">
        <w:rPr>
          <w:rFonts w:asciiTheme="majorHAnsi" w:hAnsiTheme="majorHAnsi"/>
          <w:sz w:val="24"/>
          <w:szCs w:val="24"/>
        </w:rPr>
        <w:t xml:space="preserve"> ustawy z 2 marca o szczególnych rozwiązaniach związanych z zapobieganiem, przeciwdziałaniem i zwalczaniem COVID-19, innych chorób zakaźnych oraz wywołanych nimi sytuacji kryzysowych (t. j. Dz. U. z 2020 r., poz. 1842 z późn. zm.).</w:t>
      </w:r>
    </w:p>
    <w:p w14:paraId="34F08137" w14:textId="77777777" w:rsidR="006708E0" w:rsidRPr="00C6306E" w:rsidRDefault="006708E0" w:rsidP="00627C7D">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102"/>
      </w:tblGrid>
      <w:tr w:rsidR="00D9784D" w:rsidRPr="00C6306E" w14:paraId="4FEDB029" w14:textId="77777777" w:rsidTr="000405D0">
        <w:trPr>
          <w:jc w:val="center"/>
        </w:trPr>
        <w:tc>
          <w:tcPr>
            <w:tcW w:w="9102" w:type="dxa"/>
            <w:tcBorders>
              <w:bottom w:val="single" w:sz="4" w:space="0" w:color="auto"/>
            </w:tcBorders>
            <w:shd w:val="clear" w:color="auto" w:fill="D9D9D9" w:themeFill="background1" w:themeFillShade="D9"/>
          </w:tcPr>
          <w:p w14:paraId="0999ECBB"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2D9">
              <w:rPr>
                <w:rFonts w:asciiTheme="majorHAnsi" w:hAnsiTheme="majorHAnsi"/>
                <w:sz w:val="26"/>
                <w:szCs w:val="26"/>
              </w:rPr>
              <w:t>1</w:t>
            </w:r>
          </w:p>
          <w:p w14:paraId="711B7BED"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14:paraId="466E2391" w14:textId="77777777"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PUBLICZNEGO, KTÓRE ZOSTANĄ WPROWADZONE DO UMOWY </w:t>
            </w:r>
          </w:p>
          <w:p w14:paraId="0A573DE2" w14:textId="77777777"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PUBLICZNEGO</w:t>
            </w:r>
          </w:p>
        </w:tc>
      </w:tr>
    </w:tbl>
    <w:p w14:paraId="6C8C0369" w14:textId="77777777" w:rsidR="005052D9" w:rsidRDefault="005052D9" w:rsidP="005052D9">
      <w:pPr>
        <w:pStyle w:val="Kolorowalistaakcent11"/>
        <w:widowControl w:val="0"/>
        <w:suppressAutoHyphens/>
        <w:spacing w:line="276" w:lineRule="auto"/>
        <w:outlineLvl w:val="3"/>
        <w:rPr>
          <w:rFonts w:asciiTheme="majorHAnsi" w:hAnsiTheme="majorHAnsi"/>
          <w:sz w:val="24"/>
          <w:szCs w:val="24"/>
        </w:rPr>
      </w:pPr>
    </w:p>
    <w:p w14:paraId="526BD046" w14:textId="77777777" w:rsidR="005052D9" w:rsidRDefault="005052D9" w:rsidP="00523DFC">
      <w:pPr>
        <w:pStyle w:val="Kolorowalistaakcent11"/>
        <w:widowControl w:val="0"/>
        <w:numPr>
          <w:ilvl w:val="1"/>
          <w:numId w:val="30"/>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 xml:space="preserve">Załącznik Nr 2 do </w:t>
      </w:r>
      <w:r w:rsidR="00A435B8">
        <w:rPr>
          <w:rFonts w:asciiTheme="majorHAnsi" w:hAnsiTheme="majorHAnsi"/>
          <w:b/>
          <w:sz w:val="24"/>
          <w:szCs w:val="24"/>
        </w:rPr>
        <w:t>SWZ</w:t>
      </w:r>
      <w:r w:rsidRPr="00C6306E">
        <w:rPr>
          <w:rFonts w:asciiTheme="majorHAnsi" w:hAnsiTheme="majorHAnsi"/>
          <w:sz w:val="24"/>
          <w:szCs w:val="24"/>
        </w:rPr>
        <w:t>.</w:t>
      </w:r>
    </w:p>
    <w:p w14:paraId="0D21F476" w14:textId="77777777" w:rsidR="00D9784D" w:rsidRDefault="006528C1" w:rsidP="00523DFC">
      <w:pPr>
        <w:pStyle w:val="Kolorowalistaakcent11"/>
        <w:widowControl w:val="0"/>
        <w:numPr>
          <w:ilvl w:val="1"/>
          <w:numId w:val="30"/>
        </w:numPr>
        <w:suppressAutoHyphens/>
        <w:spacing w:line="276" w:lineRule="auto"/>
        <w:ind w:left="709" w:hanging="709"/>
        <w:outlineLvl w:val="3"/>
        <w:rPr>
          <w:rFonts w:asciiTheme="majorHAnsi" w:hAnsiTheme="majorHAnsi"/>
          <w:sz w:val="24"/>
          <w:szCs w:val="24"/>
        </w:rPr>
      </w:pPr>
      <w:r>
        <w:rPr>
          <w:rFonts w:asciiTheme="majorHAnsi" w:hAnsiTheme="majorHAnsi"/>
          <w:sz w:val="24"/>
          <w:szCs w:val="24"/>
        </w:rPr>
        <w:t>Zamawiający</w:t>
      </w:r>
      <w:r w:rsidR="00D9784D" w:rsidRPr="007F1F51">
        <w:rPr>
          <w:rFonts w:asciiTheme="majorHAnsi" w:hAnsiTheme="majorHAnsi"/>
          <w:sz w:val="24"/>
          <w:szCs w:val="24"/>
        </w:rPr>
        <w:t xml:space="preserve"> przewiduje możliwości wprowadzenia zmian do zawartej umowy, na podstawie art. </w:t>
      </w:r>
      <w:r w:rsidR="007F1F51">
        <w:rPr>
          <w:rFonts w:asciiTheme="majorHAnsi" w:hAnsiTheme="majorHAnsi"/>
          <w:sz w:val="24"/>
          <w:szCs w:val="24"/>
        </w:rPr>
        <w:t>454-455</w:t>
      </w:r>
      <w:r w:rsidR="00D9784D" w:rsidRPr="007F1F51">
        <w:rPr>
          <w:rFonts w:asciiTheme="majorHAnsi" w:hAnsiTheme="majorHAnsi"/>
          <w:sz w:val="24"/>
          <w:szCs w:val="24"/>
        </w:rPr>
        <w:t xml:space="preserve"> ustawy</w:t>
      </w:r>
      <w:r w:rsidR="00076133">
        <w:rPr>
          <w:rFonts w:asciiTheme="majorHAnsi" w:hAnsiTheme="majorHAnsi"/>
          <w:sz w:val="24"/>
          <w:szCs w:val="24"/>
        </w:rPr>
        <w:t xml:space="preserve"> </w:t>
      </w:r>
      <w:r w:rsidR="000405D0">
        <w:rPr>
          <w:rFonts w:asciiTheme="majorHAnsi" w:hAnsiTheme="majorHAnsi"/>
          <w:sz w:val="24"/>
          <w:szCs w:val="24"/>
        </w:rPr>
        <w:t>Pzp</w:t>
      </w:r>
      <w:r w:rsidR="007F1F51">
        <w:rPr>
          <w:rFonts w:asciiTheme="majorHAnsi" w:hAnsiTheme="majorHAnsi"/>
          <w:sz w:val="24"/>
          <w:szCs w:val="24"/>
        </w:rPr>
        <w:t xml:space="preserve"> oraz postanowień </w:t>
      </w:r>
      <w:r w:rsidR="0032584E" w:rsidRPr="007F1F51">
        <w:rPr>
          <w:rFonts w:asciiTheme="majorHAnsi" w:hAnsiTheme="majorHAnsi"/>
          <w:sz w:val="24"/>
          <w:szCs w:val="24"/>
        </w:rPr>
        <w:t>Projek</w:t>
      </w:r>
      <w:r w:rsidR="007F1F51">
        <w:rPr>
          <w:rFonts w:asciiTheme="majorHAnsi" w:hAnsiTheme="majorHAnsi"/>
          <w:sz w:val="24"/>
          <w:szCs w:val="24"/>
        </w:rPr>
        <w:t>tu</w:t>
      </w:r>
      <w:r w:rsidR="00076133">
        <w:rPr>
          <w:rFonts w:asciiTheme="majorHAnsi" w:hAnsiTheme="majorHAnsi"/>
          <w:sz w:val="24"/>
          <w:szCs w:val="24"/>
        </w:rPr>
        <w:t xml:space="preserve"> </w:t>
      </w:r>
      <w:r w:rsidR="00D9784D" w:rsidRPr="007F1F51">
        <w:rPr>
          <w:rFonts w:asciiTheme="majorHAnsi" w:hAnsiTheme="majorHAnsi"/>
          <w:sz w:val="24"/>
          <w:szCs w:val="24"/>
        </w:rPr>
        <w:t>Umowy.</w:t>
      </w:r>
    </w:p>
    <w:p w14:paraId="6AABFCFA" w14:textId="77777777" w:rsidR="00212A54" w:rsidRPr="007F1F51" w:rsidRDefault="00212A54"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C6306E" w14:paraId="0EC2F1FA" w14:textId="77777777" w:rsidTr="000405D0">
        <w:trPr>
          <w:trHeight w:val="507"/>
          <w:jc w:val="center"/>
        </w:trPr>
        <w:tc>
          <w:tcPr>
            <w:tcW w:w="9072" w:type="dxa"/>
            <w:shd w:val="clear" w:color="auto" w:fill="D9D9D9" w:themeFill="background1" w:themeFillShade="D9"/>
          </w:tcPr>
          <w:p w14:paraId="6314DFCE"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sz w:val="26"/>
                <w:szCs w:val="26"/>
              </w:rPr>
            </w:pPr>
            <w:r w:rsidRPr="00C6306E">
              <w:rPr>
                <w:rFonts w:asciiTheme="majorHAnsi" w:hAnsiTheme="majorHAnsi"/>
                <w:color w:val="000000"/>
                <w:sz w:val="26"/>
                <w:szCs w:val="26"/>
              </w:rPr>
              <w:t>Rozdział 2</w:t>
            </w:r>
            <w:r w:rsidR="00195461">
              <w:rPr>
                <w:rFonts w:asciiTheme="majorHAnsi" w:hAnsiTheme="majorHAnsi"/>
                <w:color w:val="000000"/>
                <w:sz w:val="26"/>
                <w:szCs w:val="26"/>
              </w:rPr>
              <w:t>2</w:t>
            </w:r>
          </w:p>
          <w:p w14:paraId="32DACBA3"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rPr>
            </w:pPr>
            <w:r w:rsidRPr="00C6306E">
              <w:rPr>
                <w:rFonts w:asciiTheme="majorHAnsi" w:hAnsiTheme="majorHAnsi"/>
                <w:b/>
                <w:color w:val="000000"/>
                <w:sz w:val="26"/>
                <w:szCs w:val="26"/>
              </w:rPr>
              <w:t>OCHRONA DANYCH OSOBOWYCH</w:t>
            </w:r>
          </w:p>
        </w:tc>
      </w:tr>
    </w:tbl>
    <w:p w14:paraId="67C9BB6A" w14:textId="77777777" w:rsidR="00470482" w:rsidRPr="00C6306E" w:rsidRDefault="00470482" w:rsidP="00627C7D">
      <w:pPr>
        <w:spacing w:line="276" w:lineRule="auto"/>
        <w:rPr>
          <w:rFonts w:asciiTheme="majorHAnsi" w:hAnsiTheme="majorHAnsi" w:cs="Arial"/>
          <w:bCs/>
        </w:rPr>
      </w:pPr>
    </w:p>
    <w:p w14:paraId="4127C92B" w14:textId="77777777" w:rsidR="00470482" w:rsidRPr="00B8371D" w:rsidRDefault="00470482" w:rsidP="00627C7D">
      <w:pPr>
        <w:spacing w:line="276" w:lineRule="auto"/>
        <w:jc w:val="both"/>
        <w:rPr>
          <w:rFonts w:asciiTheme="majorHAnsi" w:hAnsiTheme="majorHAnsi" w:cs="Arial"/>
          <w:b/>
        </w:rPr>
      </w:pPr>
      <w:r w:rsidRPr="00C6306E">
        <w:rPr>
          <w:rFonts w:asciiTheme="majorHAnsi" w:hAnsiTheme="majorHAnsi" w:cs="Arial"/>
        </w:rPr>
        <w:t xml:space="preserve">Zgodnie z art. 13 ust. 1 i 2 rozporządzenia Parlamentu Europejskiego i Rady (UE) </w:t>
      </w:r>
      <w:r w:rsidRPr="00AA6B82">
        <w:rPr>
          <w:rFonts w:asciiTheme="majorHAnsi" w:hAnsiTheme="majorHAnsi" w:cs="Arial"/>
        </w:rPr>
        <w:t xml:space="preserve">2016/679 z dnia 27 kwietnia 2016 r. w sprawie ochrony osób fizycznych w związku z przetwarzaniem danych osobowych i w sprawie swobodnego przepływu takich </w:t>
      </w:r>
      <w:r w:rsidR="000405D0" w:rsidRPr="00AA6B82">
        <w:rPr>
          <w:rFonts w:asciiTheme="majorHAnsi" w:hAnsiTheme="majorHAnsi" w:cs="Arial"/>
        </w:rPr>
        <w:br/>
      </w:r>
      <w:r w:rsidRPr="00B8371D">
        <w:rPr>
          <w:rFonts w:asciiTheme="majorHAnsi" w:hAnsiTheme="majorHAnsi" w:cs="Arial"/>
        </w:rPr>
        <w:t xml:space="preserve">danych oraz uchylenia dyrektywy 95/46/WE (ogólne rozporządzenie o ochronie danych) (Dz. Urz. UE L 119 z 04.05.2016, str. 1), dalej </w:t>
      </w:r>
      <w:r w:rsidRPr="00B8371D">
        <w:rPr>
          <w:rFonts w:asciiTheme="majorHAnsi" w:hAnsiTheme="majorHAnsi" w:cs="Arial"/>
          <w:i/>
          <w:iCs/>
        </w:rPr>
        <w:t>„RODO”</w:t>
      </w:r>
      <w:r w:rsidR="00076133" w:rsidRPr="00B8371D">
        <w:rPr>
          <w:rFonts w:asciiTheme="majorHAnsi" w:hAnsiTheme="majorHAnsi" w:cs="Arial"/>
          <w:i/>
          <w:iCs/>
        </w:rPr>
        <w:t xml:space="preserve"> </w:t>
      </w:r>
      <w:r w:rsidR="006528C1" w:rsidRPr="00B8371D">
        <w:rPr>
          <w:rFonts w:asciiTheme="majorHAnsi" w:hAnsiTheme="majorHAnsi" w:cs="Arial"/>
          <w:b/>
        </w:rPr>
        <w:t>Zamawiający</w:t>
      </w:r>
      <w:r w:rsidRPr="00B8371D">
        <w:rPr>
          <w:rFonts w:asciiTheme="majorHAnsi" w:hAnsiTheme="majorHAnsi" w:cs="Arial"/>
          <w:b/>
        </w:rPr>
        <w:br/>
        <w:t xml:space="preserve">informuje, że: </w:t>
      </w:r>
    </w:p>
    <w:p w14:paraId="2E5D5389" w14:textId="77777777" w:rsidR="00470482" w:rsidRPr="00B8371D"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B8371D">
        <w:rPr>
          <w:rFonts w:asciiTheme="majorHAnsi" w:eastAsia="Times New Roman" w:hAnsiTheme="majorHAnsi" w:cs="Arial"/>
          <w:sz w:val="24"/>
          <w:szCs w:val="24"/>
          <w:lang w:eastAsia="pl-PL"/>
        </w:rPr>
        <w:t xml:space="preserve">Jest administratorem danych osobowych </w:t>
      </w:r>
      <w:r w:rsidR="006528C1" w:rsidRPr="00B8371D">
        <w:rPr>
          <w:rFonts w:asciiTheme="majorHAnsi" w:eastAsia="Times New Roman" w:hAnsiTheme="majorHAnsi" w:cs="Arial"/>
          <w:sz w:val="24"/>
          <w:szCs w:val="24"/>
          <w:lang w:eastAsia="pl-PL"/>
        </w:rPr>
        <w:t>Wykonawcy</w:t>
      </w:r>
      <w:r w:rsidRPr="00B8371D">
        <w:rPr>
          <w:rFonts w:asciiTheme="majorHAnsi" w:eastAsia="Times New Roman" w:hAnsiTheme="majorHAnsi" w:cs="Arial"/>
          <w:sz w:val="24"/>
          <w:szCs w:val="24"/>
          <w:lang w:eastAsia="pl-PL"/>
        </w:rPr>
        <w:t xml:space="preserve"> oraz osób, których dane </w:t>
      </w:r>
      <w:r w:rsidR="006528C1" w:rsidRPr="00B8371D">
        <w:rPr>
          <w:rFonts w:asciiTheme="majorHAnsi" w:eastAsia="Times New Roman" w:hAnsiTheme="majorHAnsi" w:cs="Arial"/>
          <w:sz w:val="24"/>
          <w:szCs w:val="24"/>
          <w:lang w:eastAsia="pl-PL"/>
        </w:rPr>
        <w:t>Wykonawca</w:t>
      </w:r>
      <w:r w:rsidRPr="00B8371D">
        <w:rPr>
          <w:rFonts w:asciiTheme="majorHAnsi" w:eastAsia="Times New Roman" w:hAnsiTheme="majorHAnsi" w:cs="Arial"/>
          <w:sz w:val="24"/>
          <w:szCs w:val="24"/>
          <w:lang w:eastAsia="pl-PL"/>
        </w:rPr>
        <w:t xml:space="preserve"> przekazał w niniejszym postępowaniu</w:t>
      </w:r>
      <w:r w:rsidRPr="00B8371D">
        <w:rPr>
          <w:rFonts w:asciiTheme="majorHAnsi" w:hAnsiTheme="majorHAnsi" w:cs="Arial"/>
          <w:i/>
          <w:sz w:val="24"/>
          <w:szCs w:val="24"/>
        </w:rPr>
        <w:t>;</w:t>
      </w:r>
    </w:p>
    <w:p w14:paraId="4D5A6B3C" w14:textId="4AFCF30D" w:rsidR="00470482" w:rsidRPr="00B8371D" w:rsidRDefault="00470482" w:rsidP="00B8371D">
      <w:pPr>
        <w:pStyle w:val="Akapitzlist"/>
        <w:numPr>
          <w:ilvl w:val="0"/>
          <w:numId w:val="19"/>
        </w:numPr>
        <w:tabs>
          <w:tab w:val="left" w:pos="8364"/>
        </w:tabs>
        <w:ind w:left="426" w:hanging="426"/>
        <w:rPr>
          <w:rFonts w:asciiTheme="majorHAnsi" w:hAnsiTheme="majorHAnsi" w:cs="Arial"/>
          <w:b/>
          <w:bCs/>
          <w:i/>
          <w:iCs/>
          <w:sz w:val="24"/>
          <w:szCs w:val="24"/>
        </w:rPr>
      </w:pPr>
      <w:r w:rsidRPr="00B8371D">
        <w:rPr>
          <w:rFonts w:asciiTheme="majorHAnsi" w:eastAsia="Times New Roman" w:hAnsiTheme="majorHAnsi" w:cs="Arial"/>
          <w:sz w:val="24"/>
          <w:szCs w:val="24"/>
          <w:lang w:eastAsia="pl-PL"/>
        </w:rPr>
        <w:t xml:space="preserve">dane osobowe </w:t>
      </w:r>
      <w:r w:rsidR="006528C1" w:rsidRPr="00B8371D">
        <w:rPr>
          <w:rFonts w:asciiTheme="majorHAnsi" w:eastAsia="Times New Roman" w:hAnsiTheme="majorHAnsi" w:cs="Arial"/>
          <w:sz w:val="24"/>
          <w:szCs w:val="24"/>
          <w:lang w:eastAsia="pl-PL"/>
        </w:rPr>
        <w:t>Wykonawcy</w:t>
      </w:r>
      <w:r w:rsidRPr="00B8371D">
        <w:rPr>
          <w:rFonts w:asciiTheme="majorHAnsi" w:eastAsia="Times New Roman" w:hAnsiTheme="majorHAnsi" w:cs="Arial"/>
          <w:sz w:val="24"/>
          <w:szCs w:val="24"/>
          <w:lang w:eastAsia="pl-PL"/>
        </w:rPr>
        <w:t xml:space="preserve"> przetwarzane będą na podstawie art. 6 ust. 1 lit. c</w:t>
      </w:r>
      <w:r w:rsidR="00076133" w:rsidRPr="00B8371D">
        <w:rPr>
          <w:rFonts w:asciiTheme="majorHAnsi" w:eastAsia="Times New Roman" w:hAnsiTheme="majorHAnsi" w:cs="Arial"/>
          <w:sz w:val="24"/>
          <w:szCs w:val="24"/>
          <w:lang w:eastAsia="pl-PL"/>
        </w:rPr>
        <w:t xml:space="preserve"> </w:t>
      </w:r>
      <w:r w:rsidRPr="00B8371D">
        <w:rPr>
          <w:rFonts w:asciiTheme="majorHAnsi" w:eastAsia="Times New Roman" w:hAnsiTheme="majorHAnsi" w:cs="Arial"/>
          <w:sz w:val="24"/>
          <w:szCs w:val="24"/>
          <w:lang w:eastAsia="pl-PL"/>
        </w:rPr>
        <w:t xml:space="preserve">RODO w celu </w:t>
      </w:r>
      <w:r w:rsidRPr="00B8371D">
        <w:rPr>
          <w:rFonts w:asciiTheme="majorHAnsi" w:hAnsiTheme="majorHAnsi" w:cs="Arial"/>
          <w:sz w:val="24"/>
          <w:szCs w:val="24"/>
        </w:rPr>
        <w:t xml:space="preserve">związanym z postępowaniem o udzielenie zamówienia publicznego </w:t>
      </w:r>
      <w:r w:rsidRPr="00B8371D">
        <w:rPr>
          <w:rFonts w:asciiTheme="majorHAnsi" w:hAnsiTheme="majorHAnsi" w:cs="Arial"/>
          <w:sz w:val="24"/>
          <w:szCs w:val="24"/>
        </w:rPr>
        <w:br/>
        <w:t xml:space="preserve">na zadanie </w:t>
      </w:r>
      <w:r w:rsidR="006E3AEF" w:rsidRPr="00B8371D">
        <w:rPr>
          <w:rFonts w:asciiTheme="majorHAnsi" w:hAnsiTheme="majorHAnsi" w:cs="Arial"/>
          <w:sz w:val="24"/>
          <w:szCs w:val="24"/>
        </w:rPr>
        <w:t>pn</w:t>
      </w:r>
      <w:r w:rsidRPr="00B8371D">
        <w:rPr>
          <w:rFonts w:asciiTheme="majorHAnsi" w:hAnsiTheme="majorHAnsi" w:cs="Arial"/>
          <w:sz w:val="24"/>
          <w:szCs w:val="24"/>
        </w:rPr>
        <w:t xml:space="preserve">.: </w:t>
      </w:r>
      <w:r w:rsidR="00FB4811" w:rsidRPr="00FB4811">
        <w:rPr>
          <w:rFonts w:asciiTheme="majorHAnsi" w:hAnsiTheme="majorHAnsi" w:cs="Arial"/>
          <w:b/>
          <w:bCs/>
          <w:i/>
          <w:iCs/>
          <w:sz w:val="24"/>
          <w:szCs w:val="24"/>
        </w:rPr>
        <w:t>Budowa sal gimnastycznych przy Publicznych Szkołach Podstawowych w Naramicach i Młynisku w Gminie Biała</w:t>
      </w:r>
      <w:r w:rsidR="000F0737" w:rsidRPr="00B8371D">
        <w:rPr>
          <w:rFonts w:asciiTheme="majorHAnsi" w:hAnsiTheme="majorHAnsi"/>
          <w:b/>
          <w:bCs/>
          <w:i/>
          <w:iCs/>
          <w:sz w:val="24"/>
          <w:szCs w:val="24"/>
        </w:rPr>
        <w:t xml:space="preserve">, </w:t>
      </w:r>
      <w:r w:rsidRPr="00B8371D">
        <w:rPr>
          <w:rFonts w:asciiTheme="majorHAnsi" w:hAnsiTheme="majorHAnsi" w:cs="Arial"/>
          <w:sz w:val="24"/>
          <w:szCs w:val="24"/>
        </w:rPr>
        <w:t xml:space="preserve">prowadzonym w trybie </w:t>
      </w:r>
      <w:r w:rsidR="00A37469" w:rsidRPr="00B8371D">
        <w:rPr>
          <w:rFonts w:asciiTheme="majorHAnsi" w:hAnsiTheme="majorHAnsi" w:cs="Arial"/>
          <w:sz w:val="24"/>
          <w:szCs w:val="24"/>
        </w:rPr>
        <w:t>podstawowym</w:t>
      </w:r>
      <w:r w:rsidRPr="00B8371D">
        <w:rPr>
          <w:rFonts w:asciiTheme="majorHAnsi" w:hAnsiTheme="majorHAnsi" w:cs="Arial"/>
          <w:sz w:val="24"/>
          <w:szCs w:val="24"/>
        </w:rPr>
        <w:t>;</w:t>
      </w:r>
    </w:p>
    <w:p w14:paraId="20D0CD0B" w14:textId="77777777" w:rsidR="00BB540C" w:rsidRPr="00AA6B82" w:rsidRDefault="00BB540C"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B8371D">
        <w:rPr>
          <w:rFonts w:asciiTheme="majorHAnsi" w:eastAsia="Times New Roman" w:hAnsiTheme="majorHAnsi" w:cs="Arial"/>
          <w:sz w:val="24"/>
          <w:szCs w:val="24"/>
          <w:lang w:eastAsia="pl-PL"/>
        </w:rPr>
        <w:lastRenderedPageBreak/>
        <w:t xml:space="preserve">odbiorcami danych osobowych Wykonawcy będą osoby lub podmioty, którym udostępniona zostanie dokumentacja postępowania w oparciu o art. 18 oraz art. 74 ustawy z </w:t>
      </w:r>
      <w:r w:rsidRPr="00B8371D">
        <w:rPr>
          <w:rFonts w:asciiTheme="majorHAnsi" w:hAnsiTheme="majorHAnsi" w:cs="Arial"/>
          <w:bCs/>
          <w:sz w:val="24"/>
          <w:szCs w:val="24"/>
        </w:rPr>
        <w:t>dnia 11 września</w:t>
      </w:r>
      <w:r w:rsidRPr="00AA6B82">
        <w:rPr>
          <w:rFonts w:asciiTheme="majorHAnsi" w:hAnsiTheme="majorHAnsi" w:cs="Arial"/>
          <w:bCs/>
          <w:sz w:val="24"/>
          <w:szCs w:val="24"/>
        </w:rPr>
        <w:t xml:space="preserve"> 2019 r. Prawo zamówień publicznych </w:t>
      </w:r>
      <w:r w:rsidRPr="00AA6B82">
        <w:rPr>
          <w:rFonts w:asciiTheme="majorHAnsi" w:eastAsia="Times New Roman" w:hAnsiTheme="majorHAnsi" w:cs="Arial"/>
          <w:sz w:val="24"/>
          <w:szCs w:val="24"/>
          <w:lang w:eastAsia="pl-PL"/>
        </w:rPr>
        <w:t xml:space="preserve">(Dz. U. z </w:t>
      </w:r>
      <w:r w:rsidR="00A55DA9" w:rsidRPr="00AA6B82">
        <w:rPr>
          <w:rFonts w:asciiTheme="majorHAnsi" w:eastAsia="Times New Roman" w:hAnsiTheme="majorHAnsi" w:cs="Arial"/>
          <w:sz w:val="24"/>
          <w:szCs w:val="24"/>
          <w:lang w:eastAsia="pl-PL"/>
        </w:rPr>
        <w:t xml:space="preserve">2021 </w:t>
      </w:r>
      <w:r w:rsidRPr="00AA6B82">
        <w:rPr>
          <w:rFonts w:asciiTheme="majorHAnsi" w:eastAsia="Times New Roman" w:hAnsiTheme="majorHAnsi" w:cs="Arial"/>
          <w:sz w:val="24"/>
          <w:szCs w:val="24"/>
          <w:lang w:eastAsia="pl-PL"/>
        </w:rPr>
        <w:t xml:space="preserve">r. poz. </w:t>
      </w:r>
      <w:r w:rsidR="00A55DA9" w:rsidRPr="00AA6B82">
        <w:rPr>
          <w:rFonts w:asciiTheme="majorHAnsi" w:eastAsia="Times New Roman" w:hAnsiTheme="majorHAnsi" w:cs="Arial"/>
          <w:sz w:val="24"/>
          <w:szCs w:val="24"/>
          <w:lang w:eastAsia="pl-PL"/>
        </w:rPr>
        <w:t xml:space="preserve">1129 </w:t>
      </w:r>
      <w:r w:rsidRPr="00AA6B82">
        <w:rPr>
          <w:rFonts w:asciiTheme="majorHAnsi" w:eastAsia="Times New Roman" w:hAnsiTheme="majorHAnsi" w:cs="Arial"/>
          <w:sz w:val="24"/>
          <w:szCs w:val="24"/>
          <w:lang w:eastAsia="pl-PL"/>
        </w:rPr>
        <w:t xml:space="preserve">z późn. zm.), dalej „ustawa Pzp”;  </w:t>
      </w:r>
    </w:p>
    <w:p w14:paraId="0556D639" w14:textId="77777777" w:rsidR="00BB540C" w:rsidRPr="00AA6B82" w:rsidRDefault="00BB540C" w:rsidP="00523DFC">
      <w:pPr>
        <w:pStyle w:val="Akapitzlist"/>
        <w:numPr>
          <w:ilvl w:val="0"/>
          <w:numId w:val="19"/>
        </w:numPr>
        <w:spacing w:before="0" w:after="0" w:line="276" w:lineRule="auto"/>
        <w:ind w:left="426" w:hanging="426"/>
        <w:rPr>
          <w:rFonts w:asciiTheme="majorHAnsi" w:eastAsia="Times New Roman" w:hAnsiTheme="majorHAnsi" w:cs="Arial"/>
          <w:sz w:val="24"/>
          <w:szCs w:val="24"/>
          <w:lang w:eastAsia="pl-PL"/>
        </w:rPr>
      </w:pPr>
      <w:r w:rsidRPr="00AA6B82">
        <w:rPr>
          <w:rFonts w:asciiTheme="majorHAnsi" w:eastAsia="Times New Roman" w:hAnsiTheme="majorHAnsi" w:cs="Arial"/>
          <w:sz w:val="24"/>
          <w:szCs w:val="24"/>
          <w:lang w:eastAsia="pl-PL"/>
        </w:rPr>
        <w:t>dane osobowe Wykonawcy będą przechowywane, zgodnie z art. 78 ust. 1 ustawy Pzp, przez okres 4 lat od dnia zakończenia postępowania o udzielenie zamówienia, w sposób gwarantujący jego nienaruszalność.</w:t>
      </w:r>
    </w:p>
    <w:p w14:paraId="6F64F729" w14:textId="77777777" w:rsidR="00470482" w:rsidRPr="00C6306E"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AA6B82">
        <w:rPr>
          <w:rFonts w:asciiTheme="majorHAnsi" w:eastAsia="Times New Roman" w:hAnsiTheme="majorHAnsi" w:cs="Arial"/>
          <w:sz w:val="24"/>
          <w:szCs w:val="24"/>
          <w:lang w:eastAsia="pl-PL"/>
        </w:rPr>
        <w:t xml:space="preserve">obowiązek podania przez </w:t>
      </w:r>
      <w:r w:rsidR="006528C1" w:rsidRPr="00AA6B82">
        <w:rPr>
          <w:rFonts w:asciiTheme="majorHAnsi" w:eastAsia="Times New Roman" w:hAnsiTheme="majorHAnsi" w:cs="Arial"/>
          <w:sz w:val="24"/>
          <w:szCs w:val="24"/>
          <w:lang w:eastAsia="pl-PL"/>
        </w:rPr>
        <w:t>Wykonawcę</w:t>
      </w:r>
      <w:r w:rsidRPr="00AA6B82">
        <w:rPr>
          <w:rFonts w:asciiTheme="majorHAnsi" w:eastAsia="Times New Roman" w:hAnsiTheme="majorHAnsi" w:cs="Arial"/>
          <w:sz w:val="24"/>
          <w:szCs w:val="24"/>
          <w:lang w:eastAsia="pl-PL"/>
        </w:rPr>
        <w:t xml:space="preserve"> danych osobowych bezpośrednio go dotyczących jest wymogiem ustawowym określonym w przepisach ustawy Pzp, związanym z udziałem w postępowaniu o udzielenie zamówienia publicznego; konsekwencje niepodania określonych danych wynikają</w:t>
      </w:r>
      <w:r w:rsidRPr="00C6306E">
        <w:rPr>
          <w:rFonts w:asciiTheme="majorHAnsi" w:eastAsia="Times New Roman" w:hAnsiTheme="majorHAnsi" w:cs="Arial"/>
          <w:sz w:val="24"/>
          <w:szCs w:val="24"/>
          <w:lang w:eastAsia="pl-PL"/>
        </w:rPr>
        <w:t xml:space="preserve"> z ustawy Pzp;  </w:t>
      </w:r>
    </w:p>
    <w:p w14:paraId="0F6AD16A" w14:textId="77777777" w:rsidR="00470482" w:rsidRPr="00C6306E" w:rsidRDefault="00470482"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w odniesieniu do danych osobowych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decyzje nie będą podejmowane w sposób zautomatyzowany, stosowanie do art. 22 RODO;</w:t>
      </w:r>
    </w:p>
    <w:p w14:paraId="0FF08A2E" w14:textId="77777777" w:rsidR="00470482" w:rsidRPr="00C6306E" w:rsidRDefault="006528C1"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Wykonawca</w:t>
      </w:r>
      <w:r w:rsidR="00470482" w:rsidRPr="00C6306E">
        <w:rPr>
          <w:rFonts w:asciiTheme="majorHAnsi" w:eastAsia="Times New Roman" w:hAnsiTheme="majorHAnsi" w:cs="Arial"/>
          <w:sz w:val="24"/>
          <w:szCs w:val="24"/>
          <w:lang w:eastAsia="pl-PL"/>
        </w:rPr>
        <w:t xml:space="preserve"> posiada:</w:t>
      </w:r>
    </w:p>
    <w:p w14:paraId="19F1C2CE"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15 RODO prawo dostępu do danych osobowych dotyczących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w:t>
      </w:r>
    </w:p>
    <w:p w14:paraId="6ACB263C"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C6306E">
        <w:rPr>
          <w:rFonts w:asciiTheme="majorHAnsi" w:hAnsiTheme="majorHAnsi" w:cs="Arial"/>
          <w:sz w:val="24"/>
          <w:szCs w:val="24"/>
        </w:rPr>
        <w:t xml:space="preserve">wyniku postępowania o udzielenie zamówienia </w:t>
      </w:r>
      <w:r w:rsidRPr="00C6306E">
        <w:rPr>
          <w:rFonts w:asciiTheme="majorHAnsi" w:hAnsiTheme="majorHAnsi" w:cs="Arial"/>
          <w:sz w:val="24"/>
          <w:szCs w:val="24"/>
        </w:rPr>
        <w:br/>
        <w:t>publicznego ani zmianą postanowień umowy w zakresie niezgodnym z ustawą Pzp oraz nie narusza integralności protokołu oraz jego załączników</w:t>
      </w:r>
      <w:r w:rsidRPr="00C6306E">
        <w:rPr>
          <w:rFonts w:asciiTheme="majorHAnsi" w:eastAsia="Times New Roman" w:hAnsiTheme="majorHAnsi" w:cs="Arial"/>
          <w:sz w:val="24"/>
          <w:szCs w:val="24"/>
          <w:lang w:eastAsia="pl-PL"/>
        </w:rPr>
        <w:t>;</w:t>
      </w:r>
    </w:p>
    <w:p w14:paraId="0E86BDFE"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623365DB" w14:textId="77777777" w:rsidR="00470482" w:rsidRPr="00C6306E" w:rsidRDefault="00470482" w:rsidP="00523DFC">
      <w:pPr>
        <w:pStyle w:val="Akapitzlist"/>
        <w:numPr>
          <w:ilvl w:val="0"/>
          <w:numId w:val="17"/>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prawo do wniesienia skargi do Prezesa Urzędu Ochrony Danych Osobowych, gdy </w:t>
      </w:r>
      <w:r w:rsidR="006528C1">
        <w:rPr>
          <w:rFonts w:asciiTheme="majorHAnsi" w:eastAsia="Times New Roman" w:hAnsiTheme="majorHAnsi" w:cs="Arial"/>
          <w:sz w:val="24"/>
          <w:szCs w:val="24"/>
          <w:lang w:eastAsia="pl-PL"/>
        </w:rPr>
        <w:t>Wykonawca</w:t>
      </w:r>
      <w:r w:rsidRPr="00C6306E">
        <w:rPr>
          <w:rFonts w:asciiTheme="majorHAnsi" w:eastAsia="Times New Roman" w:hAnsiTheme="majorHAnsi" w:cs="Arial"/>
          <w:sz w:val="24"/>
          <w:szCs w:val="24"/>
          <w:lang w:eastAsia="pl-PL"/>
        </w:rPr>
        <w:t xml:space="preserve"> uzna, że przetwarzanie jego danych osobowych narusza przepisy RODO;</w:t>
      </w:r>
    </w:p>
    <w:p w14:paraId="68D75F51" w14:textId="77777777" w:rsidR="00470482" w:rsidRPr="00C6306E" w:rsidRDefault="006528C1" w:rsidP="00523DFC">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Pr>
          <w:rFonts w:asciiTheme="majorHAnsi" w:eastAsia="Times New Roman" w:hAnsiTheme="majorHAnsi" w:cs="Arial"/>
          <w:sz w:val="24"/>
          <w:szCs w:val="24"/>
          <w:lang w:eastAsia="pl-PL"/>
        </w:rPr>
        <w:t>Wykonawcy</w:t>
      </w:r>
      <w:r w:rsidR="00470482" w:rsidRPr="00C6306E">
        <w:rPr>
          <w:rFonts w:asciiTheme="majorHAnsi" w:eastAsia="Times New Roman" w:hAnsiTheme="majorHAnsi" w:cs="Arial"/>
          <w:sz w:val="24"/>
          <w:szCs w:val="24"/>
          <w:lang w:eastAsia="pl-PL"/>
        </w:rPr>
        <w:t xml:space="preserve"> nie przysługuje:</w:t>
      </w:r>
    </w:p>
    <w:p w14:paraId="2970A1AF"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związku z art. 17 ust. 3 lit. b, d lub e RODO prawo do usunięcia danych osobowych;</w:t>
      </w:r>
    </w:p>
    <w:p w14:paraId="60F788B2"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b/>
          <w:i/>
          <w:sz w:val="24"/>
          <w:szCs w:val="24"/>
          <w:lang w:eastAsia="pl-PL"/>
        </w:rPr>
      </w:pPr>
      <w:r w:rsidRPr="00C6306E">
        <w:rPr>
          <w:rFonts w:asciiTheme="majorHAnsi" w:eastAsia="Times New Roman" w:hAnsiTheme="majorHAnsi" w:cs="Arial"/>
          <w:sz w:val="24"/>
          <w:szCs w:val="24"/>
          <w:lang w:eastAsia="pl-PL"/>
        </w:rPr>
        <w:t>prawo do przenoszenia danych osobowych, o którym mowa w art. 20 RODO;</w:t>
      </w:r>
    </w:p>
    <w:p w14:paraId="1343F181" w14:textId="77777777" w:rsidR="00470482" w:rsidRPr="00C6306E" w:rsidRDefault="00470482" w:rsidP="00523DFC">
      <w:pPr>
        <w:pStyle w:val="Akapitzlist"/>
        <w:numPr>
          <w:ilvl w:val="0"/>
          <w:numId w:val="18"/>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t>
      </w:r>
      <w:r w:rsidR="006528C1">
        <w:rPr>
          <w:rFonts w:asciiTheme="majorHAnsi" w:eastAsia="Times New Roman" w:hAnsiTheme="majorHAnsi" w:cs="Arial"/>
          <w:sz w:val="24"/>
          <w:szCs w:val="24"/>
          <w:lang w:eastAsia="pl-PL"/>
        </w:rPr>
        <w:t>Wykonawcy</w:t>
      </w:r>
      <w:r w:rsidRPr="00C6306E">
        <w:rPr>
          <w:rFonts w:asciiTheme="majorHAnsi" w:eastAsia="Times New Roman" w:hAnsiTheme="majorHAnsi" w:cs="Arial"/>
          <w:sz w:val="24"/>
          <w:szCs w:val="24"/>
          <w:lang w:eastAsia="pl-PL"/>
        </w:rPr>
        <w:t xml:space="preserve"> jest art. 6 ust. 1 lit. c RODO. </w:t>
      </w:r>
    </w:p>
    <w:p w14:paraId="3094975D"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 przypadku, gdy wykonanie obowiązków, o których mowa w art. 15 ust. 1-3 rozporządzenia 2016/679, wymagałoby niewspółmiernie dużego wysiłku, </w:t>
      </w:r>
      <w:r w:rsidR="006528C1">
        <w:rPr>
          <w:rFonts w:asciiTheme="majorHAnsi" w:hAnsiTheme="majorHAnsi"/>
        </w:rPr>
        <w:t>Zamawiający</w:t>
      </w:r>
      <w:r w:rsidRPr="00C6306E">
        <w:rPr>
          <w:rFonts w:asciiTheme="majorHAnsi" w:hAnsiTheme="majorHAnsi"/>
        </w:rPr>
        <w:t xml:space="preserve"> może żądać od osoby, której dane dotyczą, wskazania dodatkowych informacji mających na celu sprecyzowanie żądania, w szczególności podania nazwy lub daty postępowania o udzielenie zamówienia publicznego lub konkursu.</w:t>
      </w:r>
    </w:p>
    <w:p w14:paraId="4F7F98C9"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lastRenderedPageBreak/>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6306E">
        <w:rPr>
          <w:rFonts w:asciiTheme="majorHAnsi" w:hAnsiTheme="majorHAnsi"/>
        </w:rPr>
        <w:br/>
        <w:t>z ustawą.</w:t>
      </w:r>
    </w:p>
    <w:p w14:paraId="6D15343A"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Wystąpienie z żądaniem, o którym mowa w art. 18 ust. 1 rozporządzenia 2016/679, nie ogranicza przetwarzania danych osobowych do czasu zakończenia postępowania </w:t>
      </w:r>
      <w:r w:rsidRPr="00C6306E">
        <w:rPr>
          <w:rFonts w:asciiTheme="majorHAnsi" w:hAnsiTheme="majorHAnsi"/>
        </w:rPr>
        <w:br/>
        <w:t>o udzielenie zamówienia publicznego lub konkursu.</w:t>
      </w:r>
    </w:p>
    <w:p w14:paraId="618193C6" w14:textId="77777777" w:rsidR="00470482" w:rsidRPr="00C6306E" w:rsidRDefault="00470482" w:rsidP="00627C7D">
      <w:pPr>
        <w:spacing w:line="276" w:lineRule="auto"/>
        <w:ind w:left="142"/>
        <w:jc w:val="both"/>
        <w:rPr>
          <w:rFonts w:asciiTheme="majorHAnsi" w:hAnsiTheme="majorHAnsi"/>
          <w:shd w:val="clear" w:color="auto" w:fill="FFFFFF"/>
        </w:rPr>
      </w:pPr>
      <w:r w:rsidRPr="00C6306E">
        <w:rPr>
          <w:rFonts w:asciiTheme="majorHAnsi" w:hAnsiTheme="majorHAnsi"/>
          <w:shd w:val="clear" w:color="auto" w:fill="FFFFFF"/>
        </w:rPr>
        <w:t xml:space="preserve">W przypadku danych osobowych zamieszczonych przez </w:t>
      </w:r>
      <w:r w:rsidR="006528C1">
        <w:rPr>
          <w:rFonts w:asciiTheme="majorHAnsi" w:hAnsiTheme="majorHAnsi"/>
          <w:shd w:val="clear" w:color="auto" w:fill="FFFFFF"/>
        </w:rPr>
        <w:t>Zamawiającego</w:t>
      </w:r>
      <w:r w:rsidRPr="00C6306E">
        <w:rPr>
          <w:rFonts w:asciiTheme="majorHAnsi" w:hAnsiTheme="majorHAnsi"/>
          <w:shd w:val="clear" w:color="auto" w:fill="FFFFFF"/>
        </w:rPr>
        <w:t xml:space="preserve"> w Biuletynie Zamówień Publicznych, prawa, o których mowa w art. 15 i art. 16 rozporządzenia 2016/679, są wykonywane w drodze żądania skierowanego do </w:t>
      </w:r>
      <w:r w:rsidR="006528C1">
        <w:rPr>
          <w:rFonts w:asciiTheme="majorHAnsi" w:hAnsiTheme="majorHAnsi"/>
          <w:shd w:val="clear" w:color="auto" w:fill="FFFFFF"/>
        </w:rPr>
        <w:t>Zamawiającego</w:t>
      </w:r>
      <w:r w:rsidRPr="00C6306E">
        <w:rPr>
          <w:rFonts w:asciiTheme="majorHAnsi" w:hAnsiTheme="majorHAnsi"/>
          <w:shd w:val="clear" w:color="auto" w:fill="FFFFFF"/>
        </w:rPr>
        <w:t>.</w:t>
      </w:r>
    </w:p>
    <w:p w14:paraId="430EF2C3" w14:textId="77777777" w:rsidR="00470482" w:rsidRPr="00C6306E" w:rsidRDefault="00470482"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C6306E" w14:paraId="38A9D3AB" w14:textId="77777777" w:rsidTr="000405D0">
        <w:trPr>
          <w:jc w:val="center"/>
        </w:trPr>
        <w:tc>
          <w:tcPr>
            <w:tcW w:w="9072" w:type="dxa"/>
            <w:tcBorders>
              <w:bottom w:val="single" w:sz="4" w:space="0" w:color="auto"/>
            </w:tcBorders>
            <w:shd w:val="clear" w:color="auto" w:fill="D9D9D9" w:themeFill="background1" w:themeFillShade="D9"/>
          </w:tcPr>
          <w:p w14:paraId="2F8408E5" w14:textId="77777777" w:rsidR="006708E0" w:rsidRPr="00C6306E" w:rsidRDefault="006708E0"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195461">
              <w:rPr>
                <w:rFonts w:asciiTheme="majorHAnsi" w:hAnsiTheme="majorHAnsi"/>
                <w:sz w:val="26"/>
                <w:szCs w:val="26"/>
              </w:rPr>
              <w:t>3</w:t>
            </w:r>
          </w:p>
          <w:p w14:paraId="7755FBCD" w14:textId="77777777" w:rsidR="006708E0" w:rsidRPr="00C6306E" w:rsidRDefault="006708E0"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14:paraId="662A2C0C" w14:textId="77777777" w:rsidR="00432D57" w:rsidRDefault="00432D57" w:rsidP="00432D57">
      <w:pPr>
        <w:pStyle w:val="Kolorowalistaakcent11"/>
        <w:widowControl w:val="0"/>
        <w:suppressAutoHyphens/>
        <w:spacing w:line="276" w:lineRule="auto"/>
        <w:outlineLvl w:val="3"/>
        <w:rPr>
          <w:rFonts w:asciiTheme="majorHAnsi" w:hAnsiTheme="majorHAnsi"/>
          <w:sz w:val="24"/>
          <w:szCs w:val="24"/>
        </w:rPr>
      </w:pPr>
    </w:p>
    <w:p w14:paraId="7AE8BBE5" w14:textId="77777777" w:rsidR="00A37469"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14:paraId="4D7D43D7" w14:textId="77777777" w:rsidR="00A37469" w:rsidRPr="00432D57"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14:paraId="59A06E7D" w14:textId="77777777" w:rsidR="00A37469"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Pr="00CC1FD8">
        <w:rPr>
          <w:rFonts w:asciiTheme="majorHAnsi" w:hAnsiTheme="majorHAnsi"/>
        </w:rPr>
        <w:t> </w:t>
      </w:r>
      <w:r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Pr>
          <w:rFonts w:asciiTheme="majorHAnsi" w:hAnsiTheme="majorHAnsi"/>
          <w:sz w:val="24"/>
          <w:szCs w:val="24"/>
        </w:rPr>
        <w:t xml:space="preserve"> ustawy Pzp</w:t>
      </w:r>
      <w:r w:rsidRPr="00CC1FD8">
        <w:rPr>
          <w:rFonts w:asciiTheme="majorHAnsi" w:hAnsiTheme="majorHAnsi"/>
          <w:sz w:val="24"/>
          <w:szCs w:val="24"/>
        </w:rPr>
        <w:t xml:space="preserve"> oraz Rzecznikowi Małych i Średnich Przedsiębiorców.</w:t>
      </w:r>
    </w:p>
    <w:p w14:paraId="7ABB9403" w14:textId="77777777" w:rsidR="00A37469" w:rsidRPr="00CC1FD8"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Pr="00CC1FD8">
        <w:rPr>
          <w:rFonts w:asciiTheme="majorHAnsi" w:hAnsiTheme="majorHAnsi"/>
          <w:color w:val="000000"/>
          <w:sz w:val="24"/>
          <w:szCs w:val="24"/>
        </w:rPr>
        <w:t>przysługuje na:</w:t>
      </w:r>
    </w:p>
    <w:p w14:paraId="092A38CB" w14:textId="77777777" w:rsidR="00A37469" w:rsidRPr="00CC1FD8"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t>1)</w:t>
      </w:r>
      <w:r>
        <w:rPr>
          <w:rFonts w:asciiTheme="majorHAnsi" w:hAnsiTheme="majorHAnsi"/>
          <w:color w:val="000000"/>
          <w:sz w:val="24"/>
          <w:szCs w:val="24"/>
        </w:rPr>
        <w:tab/>
      </w: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14:paraId="33D18768"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2)</w:t>
      </w:r>
      <w:r w:rsidRPr="00BD5F7F">
        <w:rPr>
          <w:rFonts w:asciiTheme="majorHAnsi" w:hAnsiTheme="majorHAnsi"/>
          <w:color w:val="000000"/>
          <w:sz w:val="24"/>
          <w:szCs w:val="24"/>
        </w:rPr>
        <w:tab/>
        <w:t>zaniechanie czynności w postępowaniu o udzielenie zamówienia, do której zamawiający był obowiązany na podstawie ustawy;</w:t>
      </w:r>
    </w:p>
    <w:p w14:paraId="08447B73" w14:textId="77777777" w:rsidR="00A37469" w:rsidRPr="00BD5F7F" w:rsidRDefault="00A37469" w:rsidP="00A37469">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3)</w:t>
      </w:r>
      <w:r w:rsidRPr="00BD5F7F">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46409603" w14:textId="77777777" w:rsidR="00A37469" w:rsidRPr="00BD5F7F"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 xml:space="preserve">Odwołanie wnosi się do Prezesa Krajowej Izby Odwoławczej. Odwołujący przekazuje zamawiającemu odwołanie wniesione w formie elektronicznej albo </w:t>
      </w:r>
      <w:r w:rsidRPr="00BD5F7F">
        <w:rPr>
          <w:rFonts w:asciiTheme="majorHAnsi" w:hAnsiTheme="majorHAnsi"/>
          <w:color w:val="000000"/>
          <w:sz w:val="24"/>
          <w:szCs w:val="24"/>
        </w:rPr>
        <w:lastRenderedPageBreak/>
        <w:t>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36C7C383" w14:textId="77777777" w:rsidR="00A37469" w:rsidRPr="00BD5F7F"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Pr>
          <w:rFonts w:asciiTheme="majorHAnsi" w:hAnsiTheme="majorHAnsi"/>
          <w:color w:val="000000"/>
          <w:sz w:val="24"/>
          <w:szCs w:val="24"/>
        </w:rPr>
        <w:t>Terminy wnoszenia odwołań</w:t>
      </w:r>
      <w:r w:rsidR="00212A54">
        <w:rPr>
          <w:rFonts w:asciiTheme="majorHAnsi" w:hAnsiTheme="majorHAnsi"/>
          <w:color w:val="000000"/>
          <w:sz w:val="24"/>
          <w:szCs w:val="24"/>
        </w:rPr>
        <w:t>.</w:t>
      </w:r>
    </w:p>
    <w:p w14:paraId="28A44AF0" w14:textId="77777777" w:rsidR="00A37469" w:rsidRPr="00BD5F7F" w:rsidRDefault="00A37469" w:rsidP="00A37469">
      <w:pPr>
        <w:pStyle w:val="Akapitzlist"/>
        <w:shd w:val="clear" w:color="auto" w:fill="FFFFFF"/>
        <w:spacing w:before="72"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Odwołanie wnosi się w terminie:</w:t>
      </w:r>
    </w:p>
    <w:p w14:paraId="41DBA491"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5 dni od dnia przekazania informacji o czynności zamawiającego stanowiącej podstawę jego wniesienia, jeżeli informacja została przekazana przy użyciu środków komunikacji elektronicznej,</w:t>
      </w:r>
    </w:p>
    <w:p w14:paraId="22451E2D"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10 dni od dnia przekazania informacji o czynności zamawiającego stanowiącej podstawę jego wniesienia, jeżeli informacja została przekazana w sposób inny niż określony w lit. a.</w:t>
      </w:r>
    </w:p>
    <w:p w14:paraId="50A37379"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2. </w:t>
      </w:r>
      <w:r>
        <w:rPr>
          <w:rFonts w:asciiTheme="majorHAnsi" w:hAnsiTheme="majorHAnsi"/>
          <w:color w:val="000000"/>
          <w:sz w:val="24"/>
          <w:szCs w:val="24"/>
        </w:rPr>
        <w:tab/>
      </w:r>
      <w:r w:rsidRPr="00BD5F7F">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sidR="00061F93">
        <w:rPr>
          <w:rFonts w:asciiTheme="majorHAnsi" w:hAnsiTheme="majorHAnsi"/>
          <w:color w:val="000000"/>
          <w:sz w:val="24"/>
          <w:szCs w:val="24"/>
        </w:rPr>
        <w:t xml:space="preserve"> </w:t>
      </w:r>
      <w:r w:rsidRPr="00BD5F7F">
        <w:rPr>
          <w:rFonts w:asciiTheme="majorHAnsi" w:hAnsiTheme="majorHAnsi"/>
          <w:color w:val="000000"/>
          <w:sz w:val="24"/>
          <w:szCs w:val="24"/>
        </w:rPr>
        <w:t>5 dni od dnia zamieszczenia ogłoszenia w Biuletynie Zamówień Publicznych lub dokumentów zamówienia na stronie internetowej</w:t>
      </w:r>
      <w:r>
        <w:rPr>
          <w:rFonts w:asciiTheme="majorHAnsi" w:hAnsiTheme="majorHAnsi"/>
          <w:color w:val="000000"/>
          <w:sz w:val="24"/>
          <w:szCs w:val="24"/>
        </w:rPr>
        <w:t>.</w:t>
      </w:r>
    </w:p>
    <w:p w14:paraId="2991BB9B" w14:textId="7A8D494D"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3. </w:t>
      </w:r>
      <w:r>
        <w:rPr>
          <w:rFonts w:asciiTheme="majorHAnsi" w:hAnsiTheme="majorHAnsi"/>
          <w:color w:val="000000"/>
          <w:sz w:val="24"/>
          <w:szCs w:val="24"/>
        </w:rPr>
        <w:tab/>
      </w:r>
      <w:r w:rsidRPr="00BD5F7F">
        <w:rPr>
          <w:rFonts w:asciiTheme="majorHAnsi" w:hAnsiTheme="majorHAnsi"/>
          <w:color w:val="000000"/>
          <w:sz w:val="24"/>
          <w:szCs w:val="24"/>
        </w:rPr>
        <w:t xml:space="preserve">Odwołanie w przypadkach innych niż określone w </w:t>
      </w:r>
      <w:r>
        <w:rPr>
          <w:rFonts w:asciiTheme="majorHAnsi" w:hAnsiTheme="majorHAnsi"/>
          <w:color w:val="000000"/>
          <w:sz w:val="24"/>
          <w:szCs w:val="24"/>
        </w:rPr>
        <w:t>pkt</w:t>
      </w:r>
      <w:r w:rsidRPr="00BD5F7F">
        <w:rPr>
          <w:rFonts w:asciiTheme="majorHAnsi" w:hAnsiTheme="majorHAnsi"/>
          <w:color w:val="000000"/>
          <w:sz w:val="24"/>
          <w:szCs w:val="24"/>
        </w:rPr>
        <w:t xml:space="preserve"> 1 i 2 wnosi się w terminie</w:t>
      </w:r>
      <w:r w:rsidR="0015215F">
        <w:rPr>
          <w:rFonts w:asciiTheme="majorHAnsi" w:hAnsiTheme="majorHAnsi"/>
          <w:color w:val="000000"/>
          <w:sz w:val="24"/>
          <w:szCs w:val="24"/>
        </w:rPr>
        <w:t xml:space="preserve"> </w:t>
      </w:r>
      <w:r w:rsidRPr="00BD5F7F">
        <w:rPr>
          <w:rFonts w:asciiTheme="majorHAnsi" w:hAnsiTheme="majorHAnsi"/>
          <w:color w:val="000000"/>
          <w:sz w:val="24"/>
          <w:szCs w:val="24"/>
        </w:rPr>
        <w:t>5 dni od dnia, w którym powzięto lub przy zachowaniu należytej staranności można było powziąć wiadomość o okolicznościach stanowiących podstawę jego wniesienia, w przypadku zamówień, których wartość jest mniejsza niż progi unijne.</w:t>
      </w:r>
    </w:p>
    <w:p w14:paraId="56D6EA32" w14:textId="77777777" w:rsidR="00A37469" w:rsidRPr="00BD5F7F" w:rsidRDefault="00A37469" w:rsidP="00A37469">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4. </w:t>
      </w:r>
      <w:r>
        <w:rPr>
          <w:rFonts w:asciiTheme="majorHAnsi" w:hAnsiTheme="majorHAnsi"/>
          <w:color w:val="000000"/>
          <w:sz w:val="24"/>
          <w:szCs w:val="24"/>
        </w:rPr>
        <w:tab/>
      </w:r>
      <w:r w:rsidRPr="00BD5F7F">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0DE3658C" w14:textId="77777777" w:rsidR="00A37469" w:rsidRPr="00BD5F7F" w:rsidRDefault="00A37469" w:rsidP="00A37469">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1)</w:t>
      </w:r>
      <w:r>
        <w:rPr>
          <w:rFonts w:asciiTheme="majorHAnsi" w:hAnsiTheme="majorHAnsi"/>
          <w:color w:val="000000"/>
          <w:sz w:val="24"/>
          <w:szCs w:val="24"/>
        </w:rPr>
        <w:tab/>
      </w:r>
      <w:r w:rsidRPr="00BD5F7F">
        <w:rPr>
          <w:rFonts w:asciiTheme="majorHAnsi" w:hAnsiTheme="majorHAnsi"/>
          <w:color w:val="000000"/>
          <w:sz w:val="24"/>
          <w:szCs w:val="24"/>
        </w:rPr>
        <w:t>15 dni od dnia zamieszczenia w Biuletynie Zamówień Publicznych ogłoszenia o wyniku postępowania</w:t>
      </w:r>
    </w:p>
    <w:p w14:paraId="67BB561E" w14:textId="77777777" w:rsidR="00A37469" w:rsidRPr="00BD5F7F" w:rsidRDefault="008501AB" w:rsidP="00A37469">
      <w:pPr>
        <w:pStyle w:val="Akapitzlist"/>
        <w:shd w:val="clear" w:color="auto" w:fill="FFFFFF"/>
        <w:spacing w:before="72" w:after="72" w:line="276" w:lineRule="auto"/>
        <w:ind w:left="1701" w:hanging="567"/>
        <w:rPr>
          <w:rFonts w:asciiTheme="majorHAnsi" w:hAnsiTheme="majorHAnsi"/>
          <w:color w:val="000000"/>
          <w:sz w:val="24"/>
          <w:szCs w:val="24"/>
        </w:rPr>
      </w:pPr>
      <w:r>
        <w:rPr>
          <w:rFonts w:asciiTheme="majorHAnsi" w:hAnsiTheme="majorHAnsi"/>
          <w:color w:val="000000"/>
          <w:sz w:val="24"/>
          <w:szCs w:val="24"/>
        </w:rPr>
        <w:t>2</w:t>
      </w:r>
      <w:r w:rsidR="00A37469" w:rsidRPr="00BD5F7F">
        <w:rPr>
          <w:rFonts w:asciiTheme="majorHAnsi" w:hAnsiTheme="majorHAnsi"/>
          <w:color w:val="000000"/>
          <w:sz w:val="24"/>
          <w:szCs w:val="24"/>
        </w:rPr>
        <w:t>)</w:t>
      </w:r>
      <w:r w:rsidR="00A37469">
        <w:rPr>
          <w:rFonts w:asciiTheme="majorHAnsi" w:hAnsiTheme="majorHAnsi"/>
          <w:color w:val="000000"/>
          <w:sz w:val="24"/>
          <w:szCs w:val="24"/>
        </w:rPr>
        <w:tab/>
      </w:r>
      <w:r w:rsidR="00A37469" w:rsidRPr="00BD5F7F">
        <w:rPr>
          <w:rFonts w:asciiTheme="majorHAnsi" w:hAnsiTheme="majorHAnsi"/>
          <w:color w:val="000000"/>
          <w:sz w:val="24"/>
          <w:szCs w:val="24"/>
        </w:rPr>
        <w:t>miesiąca od dnia zawarcia umowy, jeżeli zamawiający:</w:t>
      </w:r>
    </w:p>
    <w:p w14:paraId="18E3A7D3" w14:textId="77777777" w:rsidR="00A37469" w:rsidRPr="00BD5F7F"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a)</w:t>
      </w:r>
      <w:r>
        <w:rPr>
          <w:rFonts w:asciiTheme="majorHAnsi" w:hAnsiTheme="majorHAnsi"/>
          <w:color w:val="000000"/>
          <w:sz w:val="24"/>
          <w:szCs w:val="24"/>
        </w:rPr>
        <w:tab/>
      </w:r>
      <w:r w:rsidRPr="00BD5F7F">
        <w:rPr>
          <w:rFonts w:asciiTheme="majorHAnsi" w:hAnsiTheme="majorHAnsi"/>
          <w:color w:val="000000"/>
          <w:sz w:val="24"/>
          <w:szCs w:val="24"/>
        </w:rPr>
        <w:t>nie zamieścił w Biuletynie Zamówień Publicznych ogłoszenia o wyniku postępowania albo</w:t>
      </w:r>
    </w:p>
    <w:p w14:paraId="70AA04D8" w14:textId="77777777" w:rsidR="00A37469" w:rsidRPr="006A1C25" w:rsidRDefault="00A37469" w:rsidP="00A37469">
      <w:pPr>
        <w:pStyle w:val="Akapitzlist"/>
        <w:shd w:val="clear" w:color="auto" w:fill="FFFFFF"/>
        <w:spacing w:before="72" w:after="72" w:line="276" w:lineRule="auto"/>
        <w:ind w:left="2268" w:hanging="567"/>
        <w:rPr>
          <w:rFonts w:asciiTheme="majorHAnsi" w:hAnsiTheme="majorHAnsi"/>
          <w:color w:val="000000"/>
          <w:sz w:val="24"/>
          <w:szCs w:val="24"/>
        </w:rPr>
      </w:pPr>
      <w:r w:rsidRPr="00BD5F7F">
        <w:rPr>
          <w:rFonts w:asciiTheme="majorHAnsi" w:hAnsiTheme="majorHAnsi"/>
          <w:color w:val="000000"/>
          <w:sz w:val="24"/>
          <w:szCs w:val="24"/>
        </w:rPr>
        <w:t>b)</w:t>
      </w:r>
      <w:r>
        <w:rPr>
          <w:rFonts w:asciiTheme="majorHAnsi" w:hAnsiTheme="majorHAnsi"/>
          <w:color w:val="000000"/>
          <w:sz w:val="24"/>
          <w:szCs w:val="24"/>
        </w:rPr>
        <w:tab/>
      </w:r>
      <w:r w:rsidRPr="00BD5F7F">
        <w:rPr>
          <w:rFonts w:asciiTheme="majorHAnsi" w:hAnsiTheme="majorHAnsi"/>
          <w:color w:val="000000"/>
          <w:sz w:val="24"/>
          <w:szCs w:val="24"/>
        </w:rPr>
        <w:t xml:space="preserve">zamieścił w Biuletynie Zamówień Publicznych ogłoszenie o wyniku postępowania, które nie zawiera uzasadnienia udzielenia </w:t>
      </w:r>
      <w:r w:rsidRPr="006A1C25">
        <w:rPr>
          <w:rFonts w:asciiTheme="majorHAnsi" w:hAnsiTheme="majorHAnsi"/>
          <w:color w:val="000000"/>
          <w:sz w:val="24"/>
          <w:szCs w:val="24"/>
        </w:rPr>
        <w:lastRenderedPageBreak/>
        <w:t>zamówienia w trybie negocjacji bez ogłoszenia albo zamówienia z wolnej ręki.</w:t>
      </w:r>
    </w:p>
    <w:p w14:paraId="4588BF57" w14:textId="77777777" w:rsidR="00A37469" w:rsidRPr="006A1C25" w:rsidRDefault="00A37469" w:rsidP="00523DFC">
      <w:pPr>
        <w:pStyle w:val="Kolorowalistaakcent11"/>
        <w:widowControl w:val="0"/>
        <w:numPr>
          <w:ilvl w:val="1"/>
          <w:numId w:val="31"/>
        </w:numPr>
        <w:suppressAutoHyphens/>
        <w:spacing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14:paraId="2A21439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592B1A0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w:t>
      </w:r>
      <w:r>
        <w:rPr>
          <w:rFonts w:asciiTheme="majorHAnsi" w:hAnsiTheme="majorHAnsi"/>
          <w:color w:val="000000"/>
          <w:sz w:val="24"/>
          <w:szCs w:val="24"/>
        </w:rPr>
        <w:tab/>
      </w:r>
      <w:r w:rsidRPr="006A1C25">
        <w:rPr>
          <w:rFonts w:asciiTheme="majorHAnsi" w:hAnsiTheme="majorHAnsi"/>
          <w:color w:val="000000"/>
          <w:sz w:val="24"/>
          <w:szCs w:val="24"/>
        </w:rPr>
        <w:t>nazwę i siedzibę zamawiającego, numer telefonu oraz adres poczty elektronicznej zamawiającego;</w:t>
      </w:r>
    </w:p>
    <w:p w14:paraId="65914E8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127EC42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4)</w:t>
      </w:r>
      <w:r>
        <w:rPr>
          <w:rFonts w:asciiTheme="majorHAnsi" w:hAnsiTheme="majorHAnsi"/>
          <w:color w:val="000000"/>
          <w:sz w:val="24"/>
          <w:szCs w:val="24"/>
        </w:rPr>
        <w:tab/>
      </w:r>
      <w:r w:rsidRPr="006A1C25">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436B7C0"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5)</w:t>
      </w:r>
      <w:r>
        <w:rPr>
          <w:rFonts w:asciiTheme="majorHAnsi" w:hAnsiTheme="majorHAnsi"/>
          <w:color w:val="000000"/>
          <w:sz w:val="24"/>
          <w:szCs w:val="24"/>
        </w:rPr>
        <w:tab/>
      </w:r>
      <w:r w:rsidRPr="006A1C25">
        <w:rPr>
          <w:rFonts w:asciiTheme="majorHAnsi" w:hAnsiTheme="majorHAnsi"/>
          <w:color w:val="000000"/>
          <w:sz w:val="24"/>
          <w:szCs w:val="24"/>
        </w:rPr>
        <w:t>określenie przedmiotu zamówienia;</w:t>
      </w:r>
    </w:p>
    <w:p w14:paraId="6233F619"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6)</w:t>
      </w:r>
      <w:r>
        <w:rPr>
          <w:rFonts w:asciiTheme="majorHAnsi" w:hAnsiTheme="majorHAnsi"/>
          <w:color w:val="000000"/>
          <w:sz w:val="24"/>
          <w:szCs w:val="24"/>
        </w:rPr>
        <w:tab/>
      </w: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14:paraId="7E750381"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7)  </w:t>
      </w:r>
      <w:r>
        <w:rPr>
          <w:rFonts w:asciiTheme="majorHAnsi" w:hAnsiTheme="majorHAnsi"/>
          <w:color w:val="000000"/>
          <w:sz w:val="24"/>
          <w:szCs w:val="24"/>
        </w:rPr>
        <w:tab/>
      </w: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6A1477A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8)</w:t>
      </w:r>
      <w:r>
        <w:rPr>
          <w:rFonts w:asciiTheme="majorHAnsi" w:hAnsiTheme="majorHAnsi"/>
          <w:color w:val="000000"/>
          <w:sz w:val="24"/>
          <w:szCs w:val="24"/>
        </w:rPr>
        <w:tab/>
      </w:r>
      <w:r w:rsidRPr="006A1C25">
        <w:rPr>
          <w:rFonts w:asciiTheme="majorHAnsi" w:hAnsiTheme="majorHAnsi"/>
          <w:color w:val="000000"/>
          <w:sz w:val="24"/>
          <w:szCs w:val="24"/>
        </w:rPr>
        <w:t>zwięzłe przedstawienie zarzutów;</w:t>
      </w:r>
    </w:p>
    <w:p w14:paraId="2E4025F4"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9)</w:t>
      </w:r>
      <w:r>
        <w:rPr>
          <w:rFonts w:asciiTheme="majorHAnsi" w:hAnsiTheme="majorHAnsi"/>
          <w:color w:val="000000"/>
          <w:sz w:val="24"/>
          <w:szCs w:val="24"/>
        </w:rPr>
        <w:tab/>
      </w:r>
      <w:r w:rsidRPr="006A1C25">
        <w:rPr>
          <w:rFonts w:asciiTheme="majorHAnsi" w:hAnsiTheme="majorHAnsi"/>
          <w:color w:val="000000"/>
          <w:sz w:val="24"/>
          <w:szCs w:val="24"/>
        </w:rPr>
        <w:t>żądanie co do sposobu rozstrzygnięcia odwołania;</w:t>
      </w:r>
    </w:p>
    <w:p w14:paraId="6DFCD003"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10)</w:t>
      </w:r>
      <w:r>
        <w:rPr>
          <w:rFonts w:asciiTheme="majorHAnsi" w:hAnsiTheme="majorHAnsi"/>
          <w:color w:val="000000"/>
          <w:sz w:val="24"/>
          <w:szCs w:val="24"/>
        </w:rPr>
        <w:tab/>
      </w: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14:paraId="16C50325"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11)</w:t>
      </w:r>
      <w:r>
        <w:rPr>
          <w:rFonts w:asciiTheme="majorHAnsi" w:hAnsiTheme="majorHAnsi"/>
          <w:color w:val="000000"/>
          <w:sz w:val="24"/>
          <w:szCs w:val="24"/>
        </w:rPr>
        <w:tab/>
      </w:r>
      <w:r w:rsidRPr="006A1C25">
        <w:rPr>
          <w:rFonts w:asciiTheme="majorHAnsi" w:hAnsiTheme="majorHAnsi"/>
          <w:color w:val="000000"/>
          <w:sz w:val="24"/>
          <w:szCs w:val="24"/>
        </w:rPr>
        <w:t>podpis odwołującego albo jego przedstawiciela lub przedstawicieli;</w:t>
      </w:r>
    </w:p>
    <w:p w14:paraId="1F166641"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12)</w:t>
      </w:r>
      <w:r>
        <w:rPr>
          <w:rFonts w:asciiTheme="majorHAnsi" w:hAnsiTheme="majorHAnsi"/>
          <w:color w:val="000000"/>
          <w:sz w:val="24"/>
          <w:szCs w:val="24"/>
        </w:rPr>
        <w:tab/>
      </w:r>
      <w:r w:rsidRPr="006A1C25">
        <w:rPr>
          <w:rFonts w:asciiTheme="majorHAnsi" w:hAnsiTheme="majorHAnsi"/>
          <w:color w:val="000000"/>
          <w:sz w:val="24"/>
          <w:szCs w:val="24"/>
        </w:rPr>
        <w:t>wykaz załączników.</w:t>
      </w:r>
    </w:p>
    <w:p w14:paraId="395D8DDA" w14:textId="77777777" w:rsidR="00A37469" w:rsidRPr="006A1C25" w:rsidRDefault="00A37469" w:rsidP="00A37469">
      <w:pPr>
        <w:shd w:val="clear" w:color="auto" w:fill="FFFFFF"/>
        <w:spacing w:before="72" w:line="276" w:lineRule="auto"/>
        <w:ind w:firstLine="709"/>
        <w:contextualSpacing/>
        <w:rPr>
          <w:rFonts w:asciiTheme="majorHAnsi" w:hAnsiTheme="majorHAnsi"/>
          <w:color w:val="000000"/>
        </w:rPr>
      </w:pPr>
      <w:r w:rsidRPr="006A1C25">
        <w:rPr>
          <w:rFonts w:asciiTheme="majorHAnsi" w:hAnsiTheme="majorHAnsi"/>
          <w:color w:val="000000"/>
        </w:rPr>
        <w:t>Do odwołania dołącza się:</w:t>
      </w:r>
    </w:p>
    <w:p w14:paraId="5517AD8D"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dowód uiszczenia wpisu od odwołania w wymaganej wysokości;</w:t>
      </w:r>
    </w:p>
    <w:p w14:paraId="0869CD66" w14:textId="77777777" w:rsidR="00A37469" w:rsidRPr="006A1C25" w:rsidRDefault="00A37469" w:rsidP="00A37469">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 </w:t>
      </w:r>
      <w:r>
        <w:rPr>
          <w:rFonts w:asciiTheme="majorHAnsi" w:hAnsiTheme="majorHAnsi"/>
          <w:color w:val="000000"/>
          <w:sz w:val="24"/>
          <w:szCs w:val="24"/>
        </w:rPr>
        <w:tab/>
      </w:r>
      <w:r w:rsidRPr="006A1C25">
        <w:rPr>
          <w:rFonts w:asciiTheme="majorHAnsi" w:hAnsiTheme="majorHAnsi"/>
          <w:color w:val="000000"/>
          <w:sz w:val="24"/>
          <w:szCs w:val="24"/>
        </w:rPr>
        <w:t>dowód przekazania odpowiednio odwołania albo jego kopii zamawiającemu;</w:t>
      </w:r>
    </w:p>
    <w:p w14:paraId="5DF966FE" w14:textId="77777777" w:rsidR="00A37469" w:rsidRPr="00BD5F7F" w:rsidRDefault="00A37469" w:rsidP="00A37469">
      <w:pPr>
        <w:pStyle w:val="Akapitzlist"/>
        <w:shd w:val="clear" w:color="auto" w:fill="FFFFFF"/>
        <w:spacing w:before="72" w:after="72" w:line="276" w:lineRule="auto"/>
        <w:ind w:left="1418" w:hanging="567"/>
        <w:rPr>
          <w:rFonts w:ascii="Cambria" w:hAnsi="Cambria"/>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dokument potwierdzający umocowanie do reprezentowania odwołującego</w:t>
      </w:r>
      <w:r w:rsidRPr="00BD5F7F">
        <w:rPr>
          <w:rFonts w:ascii="Cambria" w:hAnsi="Cambria"/>
          <w:color w:val="000000"/>
          <w:sz w:val="24"/>
          <w:szCs w:val="24"/>
        </w:rPr>
        <w:t>.</w:t>
      </w:r>
    </w:p>
    <w:p w14:paraId="43F10D2B" w14:textId="77777777" w:rsidR="00A37469" w:rsidRDefault="00A37469" w:rsidP="00523DFC">
      <w:pPr>
        <w:pStyle w:val="Kolorowalistaakcent11"/>
        <w:widowControl w:val="0"/>
        <w:numPr>
          <w:ilvl w:val="1"/>
          <w:numId w:val="31"/>
        </w:numPr>
        <w:shd w:val="clear" w:color="auto" w:fill="FFFFFF"/>
        <w:suppressAutoHyphens/>
        <w:spacing w:line="360" w:lineRule="atLeast"/>
        <w:ind w:left="709" w:hanging="709"/>
        <w:outlineLvl w:val="3"/>
        <w:rPr>
          <w:rFonts w:asciiTheme="majorHAnsi" w:hAnsiTheme="majorHAnsi"/>
          <w:color w:val="000000"/>
          <w:sz w:val="24"/>
          <w:szCs w:val="24"/>
        </w:rPr>
      </w:pPr>
      <w:r w:rsidRPr="006A1C25">
        <w:rPr>
          <w:rFonts w:asciiTheme="majorHAnsi" w:hAnsiTheme="majorHAnsi"/>
          <w:sz w:val="24"/>
          <w:szCs w:val="24"/>
        </w:rPr>
        <w:lastRenderedPageBreak/>
        <w:t xml:space="preserve">Na </w:t>
      </w:r>
      <w:r w:rsidRPr="006A1C25">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1192FDDF" w14:textId="77777777" w:rsidR="00505199" w:rsidRDefault="00505199" w:rsidP="00505199">
      <w:pPr>
        <w:pStyle w:val="Kolorowalistaakcent11"/>
        <w:widowControl w:val="0"/>
        <w:shd w:val="clear" w:color="auto" w:fill="FFFFFF"/>
        <w:suppressAutoHyphens/>
        <w:spacing w:line="360" w:lineRule="atLeast"/>
        <w:ind w:left="709"/>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505199" w:rsidRPr="00C6306E" w14:paraId="1C8EF010" w14:textId="77777777" w:rsidTr="000405D0">
        <w:trPr>
          <w:trHeight w:val="507"/>
          <w:jc w:val="center"/>
        </w:trPr>
        <w:tc>
          <w:tcPr>
            <w:tcW w:w="9072" w:type="dxa"/>
            <w:tcBorders>
              <w:bottom w:val="single" w:sz="4" w:space="0" w:color="auto"/>
            </w:tcBorders>
            <w:shd w:val="clear" w:color="auto" w:fill="D9D9D9" w:themeFill="background1" w:themeFillShade="D9"/>
          </w:tcPr>
          <w:p w14:paraId="4F21FFEB" w14:textId="77777777" w:rsidR="00505199" w:rsidRPr="00C6306E" w:rsidRDefault="00505199" w:rsidP="001B764C">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4</w:t>
            </w:r>
          </w:p>
          <w:p w14:paraId="6663C524" w14:textId="77777777" w:rsidR="00505199" w:rsidRPr="00C6306E" w:rsidRDefault="00505199" w:rsidP="001B764C">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KLAUZULA ZATRUDNIENIA</w:t>
            </w:r>
          </w:p>
        </w:tc>
      </w:tr>
    </w:tbl>
    <w:p w14:paraId="329C6490" w14:textId="77777777" w:rsidR="00212A54" w:rsidRDefault="00212A54" w:rsidP="00212A54">
      <w:pPr>
        <w:pStyle w:val="Kolorowalistaakcent11"/>
        <w:widowControl w:val="0"/>
        <w:shd w:val="clear" w:color="auto" w:fill="FFFFFF"/>
        <w:suppressAutoHyphens/>
        <w:spacing w:line="360" w:lineRule="atLeast"/>
        <w:ind w:left="709"/>
        <w:outlineLvl w:val="3"/>
        <w:rPr>
          <w:rFonts w:asciiTheme="majorHAnsi" w:hAnsiTheme="majorHAnsi"/>
          <w:color w:val="000000"/>
          <w:sz w:val="24"/>
          <w:szCs w:val="24"/>
        </w:rPr>
      </w:pPr>
    </w:p>
    <w:p w14:paraId="34CABE7B" w14:textId="77777777" w:rsidR="00B27610" w:rsidRPr="00B27610" w:rsidRDefault="006528C1" w:rsidP="00131D3C">
      <w:pPr>
        <w:pStyle w:val="Kolorowalistaakcent11"/>
        <w:widowControl w:val="0"/>
        <w:numPr>
          <w:ilvl w:val="1"/>
          <w:numId w:val="46"/>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212A54">
        <w:rPr>
          <w:rFonts w:asciiTheme="majorHAnsi" w:hAnsiTheme="majorHAnsi"/>
          <w:color w:val="000000"/>
          <w:sz w:val="24"/>
          <w:szCs w:val="24"/>
        </w:rPr>
        <w:t>Zamawiający</w:t>
      </w:r>
      <w:r w:rsidR="003C649E" w:rsidRPr="00212A54">
        <w:rPr>
          <w:rFonts w:asciiTheme="majorHAnsi" w:hAnsiTheme="majorHAnsi"/>
          <w:color w:val="000000"/>
          <w:sz w:val="24"/>
          <w:szCs w:val="24"/>
        </w:rPr>
        <w:t xml:space="preserve"> stosownie do art. </w:t>
      </w:r>
      <w:r w:rsidR="000B6958" w:rsidRPr="00212A54">
        <w:rPr>
          <w:rFonts w:asciiTheme="majorHAnsi" w:hAnsiTheme="majorHAnsi"/>
          <w:color w:val="000000"/>
          <w:sz w:val="24"/>
          <w:szCs w:val="24"/>
        </w:rPr>
        <w:t>95</w:t>
      </w:r>
      <w:r w:rsidR="003C649E" w:rsidRPr="00212A54">
        <w:rPr>
          <w:rFonts w:asciiTheme="majorHAnsi" w:hAnsiTheme="majorHAnsi"/>
          <w:color w:val="000000"/>
          <w:sz w:val="24"/>
          <w:szCs w:val="24"/>
        </w:rPr>
        <w:t xml:space="preserve"> ust. </w:t>
      </w:r>
      <w:r w:rsidR="000B6958" w:rsidRPr="00212A54">
        <w:rPr>
          <w:rFonts w:asciiTheme="majorHAnsi" w:hAnsiTheme="majorHAnsi"/>
          <w:color w:val="000000"/>
          <w:sz w:val="24"/>
          <w:szCs w:val="24"/>
        </w:rPr>
        <w:t>1</w:t>
      </w:r>
      <w:r w:rsidR="003C649E" w:rsidRPr="00212A54">
        <w:rPr>
          <w:rFonts w:asciiTheme="majorHAnsi" w:hAnsiTheme="majorHAnsi"/>
          <w:color w:val="000000"/>
          <w:sz w:val="24"/>
          <w:szCs w:val="24"/>
        </w:rPr>
        <w:t xml:space="preserve"> ustawy Pzp, określa obowiązek</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t>zatrudnienia na podstawie umowy o pracę osób wykonujących następujące</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t>czynności w zakresie</w:t>
      </w:r>
      <w:r w:rsidR="00551B9C">
        <w:rPr>
          <w:rFonts w:asciiTheme="majorHAnsi" w:hAnsiTheme="majorHAnsi"/>
          <w:color w:val="000000"/>
          <w:sz w:val="24"/>
          <w:szCs w:val="24"/>
        </w:rPr>
        <w:t xml:space="preserve"> </w:t>
      </w:r>
      <w:r w:rsidR="003C649E" w:rsidRPr="00212A54">
        <w:rPr>
          <w:rFonts w:asciiTheme="majorHAnsi" w:hAnsiTheme="majorHAnsi"/>
          <w:color w:val="000000"/>
          <w:sz w:val="24"/>
          <w:szCs w:val="24"/>
        </w:rPr>
        <w:t>realizacji zamówienia:</w:t>
      </w:r>
      <w:r w:rsidR="00551B9C">
        <w:rPr>
          <w:rFonts w:asciiTheme="majorHAnsi" w:hAnsiTheme="majorHAnsi"/>
          <w:color w:val="000000"/>
          <w:sz w:val="24"/>
          <w:szCs w:val="24"/>
        </w:rPr>
        <w:t xml:space="preserve"> </w:t>
      </w:r>
    </w:p>
    <w:p w14:paraId="60FA4A2D" w14:textId="77777777" w:rsidR="00B27610" w:rsidRPr="004E26D3" w:rsidRDefault="00B27610" w:rsidP="00131D3C">
      <w:pPr>
        <w:pStyle w:val="Akapitzlist"/>
        <w:numPr>
          <w:ilvl w:val="0"/>
          <w:numId w:val="58"/>
        </w:numPr>
        <w:spacing w:line="276" w:lineRule="auto"/>
        <w:rPr>
          <w:rFonts w:ascii="Cambria" w:eastAsia="Cambria" w:hAnsi="Cambria" w:cs="Cambria"/>
          <w:b/>
          <w:color w:val="000000"/>
          <w:sz w:val="24"/>
          <w:szCs w:val="24"/>
        </w:rPr>
      </w:pPr>
      <w:r w:rsidRPr="004E26D3">
        <w:rPr>
          <w:rFonts w:ascii="Cambria" w:eastAsia="Cambria" w:hAnsi="Cambria" w:cs="Cambria"/>
          <w:b/>
          <w:color w:val="000000"/>
          <w:sz w:val="24"/>
          <w:szCs w:val="24"/>
        </w:rPr>
        <w:t>prace techniczno – organizacyjne na etapie projektowania (nie dotyczy projektantów);</w:t>
      </w:r>
    </w:p>
    <w:p w14:paraId="7CFC83D9" w14:textId="77777777" w:rsidR="00B27610" w:rsidRPr="004E26D3" w:rsidRDefault="00B27610" w:rsidP="00131D3C">
      <w:pPr>
        <w:pStyle w:val="Akapitzlist"/>
        <w:numPr>
          <w:ilvl w:val="0"/>
          <w:numId w:val="58"/>
        </w:numPr>
        <w:spacing w:line="276" w:lineRule="auto"/>
        <w:rPr>
          <w:rFonts w:ascii="Cambria" w:eastAsia="Cambria" w:hAnsi="Cambria" w:cs="Cambria"/>
          <w:b/>
          <w:color w:val="000000"/>
          <w:sz w:val="24"/>
          <w:szCs w:val="24"/>
        </w:rPr>
      </w:pPr>
      <w:r w:rsidRPr="004E26D3">
        <w:rPr>
          <w:rFonts w:ascii="Cambria" w:eastAsia="Cambria" w:hAnsi="Cambria" w:cs="Cambria"/>
          <w:b/>
          <w:color w:val="000000"/>
          <w:sz w:val="24"/>
          <w:szCs w:val="24"/>
        </w:rPr>
        <w:t>wykonywanie prac fizycznych przy realizacji robót budowlanych, operatorzy sprzętu i prace fizyczne instalacyjno-montażowe objęte zakresem zamówienia (nie dotyczy kierowników budowy i kierowników robót)</w:t>
      </w:r>
    </w:p>
    <w:p w14:paraId="7E5B246C" w14:textId="77777777" w:rsidR="000B6958" w:rsidRPr="000405D0" w:rsidRDefault="003C649E" w:rsidP="00212A54">
      <w:pPr>
        <w:pStyle w:val="Kolorowalistaakcent11"/>
        <w:widowControl w:val="0"/>
        <w:shd w:val="clear" w:color="auto" w:fill="FFFFFF"/>
        <w:suppressAutoHyphens/>
        <w:spacing w:before="0" w:after="0" w:line="276" w:lineRule="auto"/>
        <w:ind w:left="709"/>
        <w:outlineLvl w:val="3"/>
        <w:rPr>
          <w:rFonts w:asciiTheme="majorHAnsi" w:hAnsiTheme="majorHAnsi"/>
          <w:i/>
          <w:color w:val="000000"/>
          <w:sz w:val="24"/>
          <w:szCs w:val="24"/>
        </w:rPr>
      </w:pPr>
      <w:r w:rsidRPr="000405D0">
        <w:rPr>
          <w:rFonts w:asciiTheme="majorHAnsi" w:hAnsiTheme="majorHAnsi"/>
          <w:i/>
          <w:color w:val="000000"/>
          <w:sz w:val="24"/>
          <w:szCs w:val="24"/>
        </w:rPr>
        <w:t>(obowiązek ten nie dotyczy sytuacji, gdy prace te będą wykonywane samodzielnie</w:t>
      </w:r>
      <w:r w:rsidR="00212A54">
        <w:rPr>
          <w:rFonts w:asciiTheme="majorHAnsi" w:hAnsiTheme="majorHAnsi"/>
          <w:i/>
          <w:color w:val="000000"/>
          <w:sz w:val="24"/>
          <w:szCs w:val="24"/>
        </w:rPr>
        <w:br/>
      </w:r>
      <w:r w:rsidRPr="000405D0">
        <w:rPr>
          <w:rFonts w:asciiTheme="majorHAnsi" w:hAnsiTheme="majorHAnsi"/>
          <w:i/>
          <w:color w:val="000000"/>
          <w:sz w:val="24"/>
          <w:szCs w:val="24"/>
        </w:rPr>
        <w:t>i osobiście przez osoby fizyczne prowadzące działalność gospodarczą w postaci tzw.</w:t>
      </w:r>
      <w:r w:rsidR="00551B9C">
        <w:rPr>
          <w:rFonts w:asciiTheme="majorHAnsi" w:hAnsiTheme="majorHAnsi"/>
          <w:i/>
          <w:color w:val="000000"/>
          <w:sz w:val="24"/>
          <w:szCs w:val="24"/>
        </w:rPr>
        <w:t xml:space="preserve"> </w:t>
      </w:r>
      <w:r w:rsidRPr="000405D0">
        <w:rPr>
          <w:rFonts w:asciiTheme="majorHAnsi" w:hAnsiTheme="majorHAnsi"/>
          <w:i/>
          <w:color w:val="000000"/>
          <w:sz w:val="24"/>
          <w:szCs w:val="24"/>
        </w:rPr>
        <w:t>samozatrudnienia, jako pod</w:t>
      </w:r>
      <w:r w:rsidR="00A37469">
        <w:rPr>
          <w:rFonts w:asciiTheme="majorHAnsi" w:hAnsiTheme="majorHAnsi"/>
          <w:i/>
          <w:color w:val="000000"/>
          <w:sz w:val="24"/>
          <w:szCs w:val="24"/>
        </w:rPr>
        <w:t>w</w:t>
      </w:r>
      <w:r w:rsidR="006528C1">
        <w:rPr>
          <w:rFonts w:asciiTheme="majorHAnsi" w:hAnsiTheme="majorHAnsi"/>
          <w:i/>
          <w:color w:val="000000"/>
          <w:sz w:val="24"/>
          <w:szCs w:val="24"/>
        </w:rPr>
        <w:t>ykonawcy</w:t>
      </w:r>
      <w:r w:rsidRPr="000405D0">
        <w:rPr>
          <w:rFonts w:asciiTheme="majorHAnsi" w:hAnsiTheme="majorHAnsi"/>
          <w:i/>
          <w:color w:val="000000"/>
          <w:sz w:val="24"/>
          <w:szCs w:val="24"/>
        </w:rPr>
        <w:t>).</w:t>
      </w:r>
    </w:p>
    <w:p w14:paraId="09914889" w14:textId="77777777" w:rsidR="003C649E" w:rsidRDefault="003C649E" w:rsidP="00131D3C">
      <w:pPr>
        <w:pStyle w:val="Kolorowalistaakcent11"/>
        <w:widowControl w:val="0"/>
        <w:numPr>
          <w:ilvl w:val="1"/>
          <w:numId w:val="46"/>
        </w:numPr>
        <w:shd w:val="clear" w:color="auto" w:fill="FFFFFF"/>
        <w:suppressAutoHyphens/>
        <w:spacing w:before="0" w:after="0" w:line="276" w:lineRule="auto"/>
        <w:ind w:left="709" w:hanging="709"/>
        <w:outlineLvl w:val="3"/>
        <w:rPr>
          <w:rFonts w:asciiTheme="majorHAnsi" w:hAnsiTheme="majorHAnsi"/>
          <w:color w:val="000000"/>
          <w:sz w:val="24"/>
          <w:szCs w:val="24"/>
        </w:rPr>
      </w:pPr>
      <w:r w:rsidRPr="003C649E">
        <w:rPr>
          <w:rFonts w:asciiTheme="majorHAnsi" w:hAnsiTheme="majorHAnsi"/>
          <w:color w:val="000000"/>
          <w:sz w:val="24"/>
          <w:szCs w:val="24"/>
        </w:rPr>
        <w:t>Szczegółowy sposób dokumentowania zatrudnienia ww. osób, uprawnienia</w:t>
      </w:r>
      <w:r w:rsidR="00551B9C">
        <w:rPr>
          <w:rFonts w:asciiTheme="majorHAnsi" w:hAnsiTheme="majorHAnsi"/>
          <w:color w:val="000000"/>
          <w:sz w:val="24"/>
          <w:szCs w:val="24"/>
        </w:rPr>
        <w:t xml:space="preserve"> </w:t>
      </w:r>
      <w:r w:rsidR="006528C1">
        <w:rPr>
          <w:rFonts w:asciiTheme="majorHAnsi" w:hAnsiTheme="majorHAnsi"/>
          <w:color w:val="000000"/>
          <w:sz w:val="24"/>
          <w:szCs w:val="24"/>
        </w:rPr>
        <w:t>Zamawiającego</w:t>
      </w:r>
      <w:r w:rsidRPr="003C649E">
        <w:rPr>
          <w:rFonts w:asciiTheme="majorHAnsi" w:hAnsiTheme="majorHAnsi"/>
          <w:color w:val="000000"/>
          <w:sz w:val="24"/>
          <w:szCs w:val="24"/>
        </w:rPr>
        <w:t xml:space="preserve"> w zakresie kontroli spełniania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wymagań,</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o których mowa w art. </w:t>
      </w:r>
      <w:r w:rsidR="000405D0">
        <w:rPr>
          <w:rFonts w:asciiTheme="majorHAnsi" w:hAnsiTheme="majorHAnsi"/>
          <w:color w:val="000000"/>
          <w:sz w:val="24"/>
          <w:szCs w:val="24"/>
        </w:rPr>
        <w:t>95</w:t>
      </w:r>
      <w:r w:rsidRPr="003C649E">
        <w:rPr>
          <w:rFonts w:asciiTheme="majorHAnsi" w:hAnsiTheme="majorHAnsi"/>
          <w:color w:val="000000"/>
          <w:sz w:val="24"/>
          <w:szCs w:val="24"/>
        </w:rPr>
        <w:t xml:space="preserve"> ust. </w:t>
      </w:r>
      <w:r w:rsidR="000405D0">
        <w:rPr>
          <w:rFonts w:asciiTheme="majorHAnsi" w:hAnsiTheme="majorHAnsi"/>
          <w:color w:val="000000"/>
          <w:sz w:val="24"/>
          <w:szCs w:val="24"/>
        </w:rPr>
        <w:t>1</w:t>
      </w:r>
      <w:r w:rsidRPr="003C649E">
        <w:rPr>
          <w:rFonts w:asciiTheme="majorHAnsi" w:hAnsiTheme="majorHAnsi"/>
          <w:color w:val="000000"/>
          <w:sz w:val="24"/>
          <w:szCs w:val="24"/>
        </w:rPr>
        <w:t xml:space="preserve"> ustawy Pzp oraz sankcji z tytułu</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niespełnienia tych wymagań, rodzaju czynności niezbędnych do realizacji</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zamówienia, których dotyczą wymagania zatrudnienia na podstawie umowy o</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pracę przez </w:t>
      </w:r>
      <w:r w:rsidR="006528C1">
        <w:rPr>
          <w:rFonts w:asciiTheme="majorHAnsi" w:hAnsiTheme="majorHAnsi"/>
          <w:color w:val="000000"/>
          <w:sz w:val="24"/>
          <w:szCs w:val="24"/>
        </w:rPr>
        <w:t>Wykonawcę</w:t>
      </w:r>
      <w:r w:rsidRPr="003C649E">
        <w:rPr>
          <w:rFonts w:asciiTheme="majorHAnsi" w:hAnsiTheme="majorHAnsi"/>
          <w:color w:val="000000"/>
          <w:sz w:val="24"/>
          <w:szCs w:val="24"/>
        </w:rPr>
        <w:t xml:space="preserve"> lub po</w:t>
      </w:r>
      <w:r w:rsidR="00A37469">
        <w:rPr>
          <w:rFonts w:asciiTheme="majorHAnsi" w:hAnsiTheme="majorHAnsi"/>
          <w:color w:val="000000"/>
          <w:sz w:val="24"/>
          <w:szCs w:val="24"/>
        </w:rPr>
        <w:t>dw</w:t>
      </w:r>
      <w:r w:rsidR="006528C1">
        <w:rPr>
          <w:rFonts w:asciiTheme="majorHAnsi" w:hAnsiTheme="majorHAnsi"/>
          <w:color w:val="000000"/>
          <w:sz w:val="24"/>
          <w:szCs w:val="24"/>
        </w:rPr>
        <w:t>ykonawcę</w:t>
      </w:r>
      <w:r w:rsidRPr="003C649E">
        <w:rPr>
          <w:rFonts w:asciiTheme="majorHAnsi" w:hAnsiTheme="majorHAnsi"/>
          <w:color w:val="000000"/>
          <w:sz w:val="24"/>
          <w:szCs w:val="24"/>
        </w:rPr>
        <w:t xml:space="preserve"> osób wykonujących czynności</w:t>
      </w:r>
      <w:r w:rsidR="00551B9C">
        <w:rPr>
          <w:rFonts w:asciiTheme="majorHAnsi" w:hAnsiTheme="majorHAnsi"/>
          <w:color w:val="000000"/>
          <w:sz w:val="24"/>
          <w:szCs w:val="24"/>
        </w:rPr>
        <w:t xml:space="preserve"> </w:t>
      </w:r>
      <w:r w:rsidRPr="003C649E">
        <w:rPr>
          <w:rFonts w:asciiTheme="majorHAnsi" w:hAnsiTheme="majorHAnsi"/>
          <w:color w:val="000000"/>
          <w:sz w:val="24"/>
          <w:szCs w:val="24"/>
        </w:rPr>
        <w:t xml:space="preserve">w trakcie realizacji zamówienia zawarte są </w:t>
      </w:r>
      <w:r w:rsidR="00A37469">
        <w:rPr>
          <w:rFonts w:asciiTheme="majorHAnsi" w:hAnsiTheme="majorHAnsi"/>
          <w:color w:val="000000"/>
          <w:sz w:val="24"/>
          <w:szCs w:val="24"/>
        </w:rPr>
        <w:t xml:space="preserve">w </w:t>
      </w:r>
      <w:r w:rsidRPr="003C649E">
        <w:rPr>
          <w:rFonts w:asciiTheme="majorHAnsi" w:hAnsiTheme="majorHAnsi"/>
          <w:color w:val="000000"/>
          <w:sz w:val="24"/>
          <w:szCs w:val="24"/>
        </w:rPr>
        <w:t>Proje</w:t>
      </w:r>
      <w:r w:rsidR="00A37469">
        <w:rPr>
          <w:rFonts w:asciiTheme="majorHAnsi" w:hAnsiTheme="majorHAnsi"/>
          <w:color w:val="000000"/>
          <w:sz w:val="24"/>
          <w:szCs w:val="24"/>
        </w:rPr>
        <w:t>kcie</w:t>
      </w:r>
      <w:r w:rsidR="00551B9C">
        <w:rPr>
          <w:rFonts w:asciiTheme="majorHAnsi" w:hAnsiTheme="majorHAnsi"/>
          <w:color w:val="000000"/>
          <w:sz w:val="24"/>
          <w:szCs w:val="24"/>
        </w:rPr>
        <w:t xml:space="preserve"> </w:t>
      </w:r>
      <w:r w:rsidR="000B6958">
        <w:rPr>
          <w:rFonts w:asciiTheme="majorHAnsi" w:hAnsiTheme="majorHAnsi"/>
          <w:color w:val="000000"/>
          <w:sz w:val="24"/>
          <w:szCs w:val="24"/>
        </w:rPr>
        <w:t>U</w:t>
      </w:r>
      <w:r w:rsidRPr="003C649E">
        <w:rPr>
          <w:rFonts w:asciiTheme="majorHAnsi" w:hAnsiTheme="majorHAnsi"/>
          <w:color w:val="000000"/>
          <w:sz w:val="24"/>
          <w:szCs w:val="24"/>
        </w:rPr>
        <w:t>mow</w:t>
      </w:r>
      <w:r w:rsidR="000B6958">
        <w:rPr>
          <w:rFonts w:asciiTheme="majorHAnsi" w:hAnsiTheme="majorHAnsi"/>
          <w:color w:val="000000"/>
          <w:sz w:val="24"/>
          <w:szCs w:val="24"/>
        </w:rPr>
        <w:t>y</w:t>
      </w:r>
      <w:r w:rsidRPr="003C649E">
        <w:rPr>
          <w:rFonts w:asciiTheme="majorHAnsi" w:hAnsiTheme="majorHAnsi"/>
          <w:color w:val="000000"/>
          <w:sz w:val="24"/>
          <w:szCs w:val="24"/>
        </w:rPr>
        <w:t>.</w:t>
      </w:r>
    </w:p>
    <w:p w14:paraId="259868A4" w14:textId="77777777" w:rsidR="007734EC" w:rsidRPr="007734EC" w:rsidRDefault="007734EC" w:rsidP="000B6958">
      <w:pPr>
        <w:pStyle w:val="Kolorowalistaakcent11"/>
        <w:widowControl w:val="0"/>
        <w:shd w:val="clear" w:color="auto" w:fill="FFFFFF"/>
        <w:suppressAutoHyphens/>
        <w:spacing w:line="360" w:lineRule="atLeast"/>
        <w:ind w:left="709" w:hanging="709"/>
        <w:outlineLvl w:val="3"/>
        <w:rPr>
          <w:rFonts w:asciiTheme="majorHAnsi" w:hAnsiTheme="majorHAnsi"/>
          <w:color w:val="000000"/>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4E13F26E" w14:textId="77777777" w:rsidTr="000405D0">
        <w:trPr>
          <w:trHeight w:val="507"/>
          <w:jc w:val="center"/>
        </w:trPr>
        <w:tc>
          <w:tcPr>
            <w:tcW w:w="9070" w:type="dxa"/>
            <w:tcBorders>
              <w:bottom w:val="single" w:sz="4" w:space="0" w:color="auto"/>
            </w:tcBorders>
            <w:shd w:val="clear" w:color="auto" w:fill="D9D9D9" w:themeFill="background1" w:themeFillShade="D9"/>
          </w:tcPr>
          <w:p w14:paraId="62F3303F"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5</w:t>
            </w:r>
          </w:p>
          <w:p w14:paraId="268EC478"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14:paraId="6E4840B2" w14:textId="77777777" w:rsidR="00D9784D" w:rsidRDefault="00D9784D" w:rsidP="00627C7D">
      <w:pPr>
        <w:spacing w:line="276" w:lineRule="auto"/>
        <w:ind w:left="340"/>
        <w:rPr>
          <w:rFonts w:asciiTheme="majorHAnsi" w:hAnsiTheme="majorHAnsi" w:cs="Arial"/>
          <w:bCs/>
        </w:rPr>
      </w:pPr>
    </w:p>
    <w:p w14:paraId="64E6EB97"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8E2662" w:rsidRPr="008E2662">
        <w:rPr>
          <w:rFonts w:asciiTheme="majorHAnsi" w:eastAsia="Cambria" w:hAnsiTheme="majorHAnsi" w:cs="Cambria"/>
          <w:b/>
          <w:sz w:val="24"/>
          <w:szCs w:val="24"/>
          <w:u w:val="single"/>
        </w:rPr>
        <w:t xml:space="preserve">nie </w:t>
      </w:r>
      <w:r w:rsidR="000F0737">
        <w:rPr>
          <w:rFonts w:asciiTheme="majorHAnsi" w:eastAsia="Cambria" w:hAnsiTheme="majorHAnsi" w:cs="Cambria"/>
          <w:b/>
          <w:sz w:val="24"/>
          <w:szCs w:val="24"/>
          <w:u w:val="single"/>
        </w:rPr>
        <w:t>d</w:t>
      </w:r>
      <w:r w:rsidR="000405D0" w:rsidRPr="000405D0">
        <w:rPr>
          <w:rFonts w:asciiTheme="majorHAnsi" w:eastAsia="Cambria" w:hAnsiTheme="majorHAnsi" w:cs="Cambria"/>
          <w:b/>
          <w:sz w:val="24"/>
          <w:szCs w:val="24"/>
          <w:u w:val="single"/>
        </w:rPr>
        <w:t>opuszcza</w:t>
      </w:r>
      <w:r w:rsidR="000405D0" w:rsidRPr="000405D0">
        <w:rPr>
          <w:rFonts w:asciiTheme="majorHAnsi" w:eastAsia="Cambria" w:hAnsiTheme="majorHAnsi" w:cs="Cambria"/>
          <w:sz w:val="24"/>
          <w:szCs w:val="24"/>
        </w:rPr>
        <w:t xml:space="preserve"> składani</w:t>
      </w:r>
      <w:r w:rsidR="008E2662">
        <w:rPr>
          <w:rFonts w:asciiTheme="majorHAnsi" w:eastAsia="Cambria" w:hAnsiTheme="majorHAnsi" w:cs="Cambria"/>
          <w:sz w:val="24"/>
          <w:szCs w:val="24"/>
        </w:rPr>
        <w:t>a</w:t>
      </w:r>
      <w:r w:rsidR="000405D0" w:rsidRPr="000405D0">
        <w:rPr>
          <w:rFonts w:asciiTheme="majorHAnsi" w:eastAsia="Cambria" w:hAnsiTheme="majorHAnsi" w:cs="Cambria"/>
          <w:sz w:val="24"/>
          <w:szCs w:val="24"/>
        </w:rPr>
        <w:t xml:space="preserve"> ofert częściowych.</w:t>
      </w:r>
    </w:p>
    <w:p w14:paraId="09E8F4AC"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dopuszcza</w:t>
      </w:r>
      <w:r w:rsidR="000405D0" w:rsidRPr="000405D0">
        <w:rPr>
          <w:rFonts w:asciiTheme="majorHAnsi" w:eastAsia="Cambria" w:hAnsiTheme="majorHAnsi" w:cs="Cambria"/>
          <w:sz w:val="24"/>
          <w:szCs w:val="24"/>
        </w:rPr>
        <w:t xml:space="preserve"> składania ofert wariantowych.</w:t>
      </w:r>
    </w:p>
    <w:p w14:paraId="48FF24C7" w14:textId="77777777" w:rsidR="000405D0"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0405D0" w:rsidRPr="000405D0">
        <w:rPr>
          <w:rFonts w:asciiTheme="majorHAnsi" w:eastAsia="Cambria" w:hAnsiTheme="majorHAnsi" w:cs="Cambria"/>
          <w:sz w:val="24"/>
          <w:szCs w:val="24"/>
        </w:rPr>
        <w:t xml:space="preserve"> wymagań wskazanych w art. 96 ust. 2 pkt 2 ustawy</w:t>
      </w:r>
      <w:r w:rsidR="00551B9C">
        <w:rPr>
          <w:rFonts w:asciiTheme="majorHAnsi" w:eastAsia="Cambria" w:hAnsiTheme="majorHAnsi" w:cs="Cambria"/>
          <w:sz w:val="24"/>
          <w:szCs w:val="24"/>
        </w:rPr>
        <w:t xml:space="preserve"> </w:t>
      </w:r>
      <w:r w:rsidR="000405D0">
        <w:rPr>
          <w:rFonts w:asciiTheme="majorHAnsi" w:eastAsia="Cambria" w:hAnsiTheme="majorHAnsi" w:cs="Cambria"/>
          <w:sz w:val="24"/>
          <w:szCs w:val="24"/>
        </w:rPr>
        <w:t>Pzp.</w:t>
      </w:r>
    </w:p>
    <w:p w14:paraId="7F32CC44" w14:textId="19421074"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0405D0">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0405D0">
        <w:rPr>
          <w:rFonts w:asciiTheme="majorHAnsi" w:eastAsia="Cambria" w:hAnsiTheme="majorHAnsi" w:cs="Cambria"/>
          <w:sz w:val="24"/>
          <w:szCs w:val="24"/>
        </w:rPr>
        <w:t xml:space="preserve">zamówień, o których mowa w art. 214 ust. 1 pkt 7 </w:t>
      </w:r>
      <w:r w:rsidR="0015215F">
        <w:rPr>
          <w:rFonts w:asciiTheme="majorHAnsi" w:eastAsia="Cambria" w:hAnsiTheme="majorHAnsi" w:cs="Cambria"/>
          <w:sz w:val="24"/>
          <w:szCs w:val="24"/>
        </w:rPr>
        <w:t xml:space="preserve"> </w:t>
      </w:r>
      <w:r w:rsidR="000405D0" w:rsidRPr="000405D0">
        <w:rPr>
          <w:rFonts w:asciiTheme="majorHAnsi" w:eastAsia="Cambria" w:hAnsiTheme="majorHAnsi" w:cs="Cambria"/>
          <w:sz w:val="24"/>
          <w:szCs w:val="24"/>
        </w:rPr>
        <w:t>i 8 ustawy Pzp.</w:t>
      </w:r>
    </w:p>
    <w:p w14:paraId="5AD35512"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lastRenderedPageBreak/>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0405D0" w:rsidRPr="00837D27">
        <w:rPr>
          <w:rFonts w:asciiTheme="majorHAnsi" w:eastAsia="Cambria" w:hAnsiTheme="majorHAnsi" w:cs="Cambria"/>
          <w:sz w:val="24"/>
          <w:szCs w:val="24"/>
        </w:rPr>
        <w:t xml:space="preserve"> przeprowadzenia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wizji lokalnej lub sprawdzenia przez niego dokumentów niezbędnych do realizacji zamówienia, </w:t>
      </w:r>
      <w:r w:rsidR="000405D0" w:rsidRPr="00837D27">
        <w:rPr>
          <w:rFonts w:asciiTheme="majorHAnsi" w:eastAsia="Cambria" w:hAnsiTheme="majorHAnsi" w:cs="Cambria"/>
          <w:sz w:val="24"/>
          <w:szCs w:val="24"/>
        </w:rPr>
        <w:br/>
        <w:t>o których mowa w art. 131 ust. 2 ustawy Pzp.</w:t>
      </w:r>
    </w:p>
    <w:p w14:paraId="787383DA"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 xml:space="preserve">rozliczenia między </w:t>
      </w:r>
      <w:r>
        <w:rPr>
          <w:rFonts w:asciiTheme="majorHAnsi" w:eastAsia="Cambria" w:hAnsiTheme="majorHAnsi" w:cs="Cambria"/>
          <w:sz w:val="24"/>
          <w:szCs w:val="24"/>
        </w:rPr>
        <w:t>Zamawiający</w:t>
      </w:r>
      <w:r w:rsidR="000405D0" w:rsidRPr="00837D27">
        <w:rPr>
          <w:rFonts w:asciiTheme="majorHAnsi" w:eastAsia="Cambria" w:hAnsiTheme="majorHAnsi" w:cs="Cambria"/>
          <w:sz w:val="24"/>
          <w:szCs w:val="24"/>
        </w:rPr>
        <w:t xml:space="preserve">m a Wykonawcą </w:t>
      </w:r>
      <w:r w:rsidR="000405D0" w:rsidRPr="00837D27">
        <w:rPr>
          <w:rFonts w:asciiTheme="majorHAnsi" w:eastAsia="Cambria" w:hAnsiTheme="majorHAnsi" w:cs="Cambria"/>
          <w:sz w:val="24"/>
          <w:szCs w:val="24"/>
        </w:rPr>
        <w:br/>
        <w:t>w walutach obcych.</w:t>
      </w:r>
    </w:p>
    <w:p w14:paraId="02964D1E"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zwrotu kosztów udziału w postępowaniu.</w:t>
      </w:r>
    </w:p>
    <w:p w14:paraId="5B192262"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wymaga</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 xml:space="preserve">obowiązku osobistego wykonania przez </w:t>
      </w:r>
      <w:r>
        <w:rPr>
          <w:rFonts w:asciiTheme="majorHAnsi" w:eastAsia="Cambria" w:hAnsiTheme="majorHAnsi" w:cs="Cambria"/>
          <w:sz w:val="24"/>
          <w:szCs w:val="24"/>
        </w:rPr>
        <w:t>Wykonawcę</w:t>
      </w:r>
      <w:r w:rsidR="000405D0" w:rsidRPr="00837D27">
        <w:rPr>
          <w:rFonts w:asciiTheme="majorHAnsi" w:eastAsia="Cambria" w:hAnsiTheme="majorHAnsi" w:cs="Cambria"/>
          <w:sz w:val="24"/>
          <w:szCs w:val="24"/>
        </w:rPr>
        <w:t xml:space="preserve"> kluczowych zadań zgodnie z art. 60 i art. 121 ustawy Pzp.</w:t>
      </w:r>
    </w:p>
    <w:p w14:paraId="6E48E311"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zawarcia umowy ramowej.</w:t>
      </w:r>
    </w:p>
    <w:p w14:paraId="7D3BEF5E" w14:textId="77777777" w:rsid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przewiduje</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wyboru najkorzystniejszej oferty z zastosowaniem aukcji elektronicznej wraz z informacjami, o których mowa w art. 230 ustawy Pzp.</w:t>
      </w:r>
    </w:p>
    <w:p w14:paraId="7F5AF470" w14:textId="77777777" w:rsidR="000405D0" w:rsidRPr="00837D27" w:rsidRDefault="006528C1" w:rsidP="00523DFC">
      <w:pPr>
        <w:pStyle w:val="Akapitzlist"/>
        <w:widowControl w:val="0"/>
        <w:numPr>
          <w:ilvl w:val="1"/>
          <w:numId w:val="39"/>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t>Zamawiający</w:t>
      </w:r>
      <w:r w:rsidR="00551B9C">
        <w:rPr>
          <w:rFonts w:asciiTheme="majorHAnsi" w:eastAsia="Cambria" w:hAnsiTheme="majorHAnsi" w:cs="Cambria"/>
          <w:sz w:val="24"/>
          <w:szCs w:val="24"/>
        </w:rPr>
        <w:t xml:space="preserve"> </w:t>
      </w:r>
      <w:r w:rsidR="000405D0" w:rsidRPr="00837D27">
        <w:rPr>
          <w:rFonts w:asciiTheme="majorHAnsi" w:eastAsia="Cambria" w:hAnsiTheme="majorHAnsi" w:cs="Cambria"/>
          <w:b/>
          <w:sz w:val="24"/>
          <w:szCs w:val="24"/>
          <w:u w:val="single"/>
        </w:rPr>
        <w:t>nie stawia</w:t>
      </w:r>
      <w:r w:rsidR="00551B9C">
        <w:rPr>
          <w:rFonts w:asciiTheme="majorHAnsi" w:eastAsia="Cambria" w:hAnsiTheme="majorHAnsi" w:cs="Cambria"/>
          <w:b/>
          <w:sz w:val="24"/>
          <w:szCs w:val="24"/>
          <w:u w:val="single"/>
        </w:rPr>
        <w:t xml:space="preserve"> </w:t>
      </w:r>
      <w:r w:rsidR="000405D0" w:rsidRPr="00837D27">
        <w:rPr>
          <w:rFonts w:asciiTheme="majorHAnsi" w:eastAsia="Cambria" w:hAnsiTheme="majorHAnsi" w:cs="Cambria"/>
          <w:sz w:val="24"/>
          <w:szCs w:val="24"/>
        </w:rPr>
        <w:t>wymogu lub możliwości złożenia ofert w postaci katalogów elektronicznych lub dołączenia katalogów elektronicznych do oferty, w sytuacji określonej w art. 93 ustawy Pzp.</w:t>
      </w:r>
    </w:p>
    <w:p w14:paraId="5F60604D" w14:textId="77777777" w:rsidR="00ED14C5" w:rsidRPr="00212A54" w:rsidRDefault="00ED14C5" w:rsidP="00627C7D">
      <w:pPr>
        <w:spacing w:line="276" w:lineRule="auto"/>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3C3F43E1" w14:textId="77777777" w:rsidTr="00837D27">
        <w:trPr>
          <w:trHeight w:val="507"/>
          <w:jc w:val="center"/>
        </w:trPr>
        <w:tc>
          <w:tcPr>
            <w:tcW w:w="9072" w:type="dxa"/>
            <w:tcBorders>
              <w:bottom w:val="single" w:sz="4" w:space="0" w:color="auto"/>
            </w:tcBorders>
            <w:shd w:val="clear" w:color="auto" w:fill="D9D9D9" w:themeFill="background1" w:themeFillShade="D9"/>
          </w:tcPr>
          <w:p w14:paraId="0F5B4E4E"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6</w:t>
            </w:r>
          </w:p>
          <w:p w14:paraId="3CD7C221"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sidR="00A435B8">
              <w:rPr>
                <w:rFonts w:asciiTheme="majorHAnsi" w:hAnsiTheme="majorHAnsi"/>
                <w:b/>
                <w:sz w:val="26"/>
                <w:szCs w:val="26"/>
              </w:rPr>
              <w:t>SWZ</w:t>
            </w:r>
          </w:p>
        </w:tc>
      </w:tr>
    </w:tbl>
    <w:p w14:paraId="621BEB0C" w14:textId="77777777" w:rsidR="00D9784D" w:rsidRPr="00212A54" w:rsidRDefault="00D9784D" w:rsidP="00627C7D">
      <w:pPr>
        <w:pStyle w:val="Kolorowalistaakcent11"/>
        <w:widowControl w:val="0"/>
        <w:suppressAutoHyphens/>
        <w:spacing w:line="276" w:lineRule="auto"/>
        <w:ind w:left="0"/>
        <w:outlineLvl w:val="3"/>
        <w:rPr>
          <w:rFonts w:asciiTheme="majorHAnsi" w:hAnsiTheme="majorHAnsi"/>
          <w:sz w:val="10"/>
          <w:szCs w:val="10"/>
        </w:rPr>
      </w:pPr>
    </w:p>
    <w:p w14:paraId="6415232B" w14:textId="77777777" w:rsidR="00192457" w:rsidRPr="00C6306E" w:rsidRDefault="00192457" w:rsidP="00212A54">
      <w:pPr>
        <w:pStyle w:val="Kolorowalistaakcent11"/>
        <w:widowControl w:val="0"/>
        <w:suppressAutoHyphens/>
        <w:spacing w:before="0" w:after="0" w:line="276" w:lineRule="auto"/>
        <w:ind w:left="0"/>
        <w:outlineLvl w:val="3"/>
        <w:rPr>
          <w:rFonts w:asciiTheme="majorHAnsi" w:hAnsiTheme="majorHAnsi"/>
          <w:vanish/>
          <w:sz w:val="24"/>
          <w:szCs w:val="24"/>
        </w:rPr>
      </w:pPr>
    </w:p>
    <w:p w14:paraId="19F31379" w14:textId="77777777" w:rsidR="0032584E" w:rsidRPr="00C6306E" w:rsidRDefault="0032584E" w:rsidP="00212A54">
      <w:pPr>
        <w:spacing w:line="276" w:lineRule="auto"/>
        <w:ind w:left="340" w:hanging="340"/>
        <w:rPr>
          <w:rFonts w:asciiTheme="majorHAnsi" w:hAnsiTheme="majorHAnsi" w:cs="Arial"/>
          <w:u w:val="single"/>
        </w:rPr>
      </w:pPr>
      <w:r w:rsidRPr="00C6306E">
        <w:rPr>
          <w:rFonts w:asciiTheme="majorHAnsi" w:hAnsiTheme="majorHAnsi" w:cs="Arial"/>
          <w:u w:val="single"/>
        </w:rPr>
        <w:t xml:space="preserve">Integralną częścią </w:t>
      </w:r>
      <w:r w:rsidR="00A435B8">
        <w:rPr>
          <w:rFonts w:asciiTheme="majorHAnsi" w:hAnsiTheme="majorHAnsi" w:cs="Arial"/>
          <w:u w:val="single"/>
        </w:rPr>
        <w:t>SWZ</w:t>
      </w:r>
      <w:r w:rsidRPr="00C6306E">
        <w:rPr>
          <w:rFonts w:asciiTheme="majorHAnsi" w:hAnsiTheme="majorHAnsi" w:cs="Arial"/>
          <w:u w:val="single"/>
        </w:rPr>
        <w:t xml:space="preserve"> są załączniki:</w:t>
      </w:r>
    </w:p>
    <w:bookmarkEnd w:id="0"/>
    <w:p w14:paraId="1D3EBD2F" w14:textId="77777777" w:rsidR="00EB34CF" w:rsidRPr="006B1E92" w:rsidRDefault="00837D27" w:rsidP="00E92357">
      <w:pPr>
        <w:spacing w:line="276" w:lineRule="auto"/>
        <w:ind w:left="2836" w:hanging="2836"/>
        <w:jc w:val="both"/>
        <w:rPr>
          <w:rFonts w:asciiTheme="majorHAnsi" w:hAnsiTheme="majorHAnsi" w:cs="Helvetica"/>
          <w:bCs/>
          <w:color w:val="000000" w:themeColor="text1"/>
        </w:rPr>
      </w:pPr>
      <w:r w:rsidRPr="00837D27">
        <w:rPr>
          <w:rFonts w:asciiTheme="majorHAnsi" w:hAnsiTheme="majorHAnsi" w:cs="Arial"/>
        </w:rPr>
        <w:t xml:space="preserve">Załącznik Nr 1 </w:t>
      </w:r>
      <w:r w:rsidRPr="0040716A">
        <w:rPr>
          <w:rFonts w:asciiTheme="majorHAnsi" w:hAnsiTheme="majorHAnsi" w:cs="Arial"/>
        </w:rPr>
        <w:t xml:space="preserve">– </w:t>
      </w:r>
      <w:r w:rsidR="005F5A2D">
        <w:rPr>
          <w:rFonts w:asciiTheme="majorHAnsi" w:hAnsiTheme="majorHAnsi" w:cs="Arial"/>
        </w:rPr>
        <w:tab/>
        <w:t>Program funkcjo</w:t>
      </w:r>
      <w:r w:rsidR="00E92357">
        <w:rPr>
          <w:rFonts w:asciiTheme="majorHAnsi" w:hAnsiTheme="majorHAnsi" w:cs="Arial"/>
        </w:rPr>
        <w:t>n</w:t>
      </w:r>
      <w:r w:rsidR="005F5A2D">
        <w:rPr>
          <w:rFonts w:asciiTheme="majorHAnsi" w:hAnsiTheme="majorHAnsi" w:cs="Arial"/>
        </w:rPr>
        <w:t>a</w:t>
      </w:r>
      <w:r w:rsidR="00E92357">
        <w:rPr>
          <w:rFonts w:asciiTheme="majorHAnsi" w:hAnsiTheme="majorHAnsi" w:cs="Arial"/>
        </w:rPr>
        <w:t>lno-użytkowy (PFU)</w:t>
      </w:r>
    </w:p>
    <w:p w14:paraId="0AEC7EB5" w14:textId="77777777" w:rsidR="00DD7C03" w:rsidRPr="00837D27" w:rsidRDefault="00DD7C03" w:rsidP="00212A54">
      <w:pPr>
        <w:spacing w:line="276" w:lineRule="auto"/>
        <w:ind w:left="2832" w:hanging="2832"/>
        <w:jc w:val="both"/>
        <w:rPr>
          <w:rFonts w:asciiTheme="majorHAnsi" w:hAnsiTheme="majorHAnsi" w:cs="Arial"/>
        </w:rPr>
      </w:pPr>
      <w:r>
        <w:rPr>
          <w:rFonts w:asciiTheme="majorHAnsi" w:hAnsiTheme="majorHAnsi" w:cs="Arial"/>
        </w:rPr>
        <w:t>Z</w:t>
      </w:r>
      <w:r w:rsidR="008E2662">
        <w:rPr>
          <w:rFonts w:asciiTheme="majorHAnsi" w:hAnsiTheme="majorHAnsi" w:cs="Arial"/>
        </w:rPr>
        <w:t>ałącznik Nr 2 –</w:t>
      </w:r>
      <w:r w:rsidR="008E2662">
        <w:rPr>
          <w:rFonts w:asciiTheme="majorHAnsi" w:hAnsiTheme="majorHAnsi" w:cs="Arial"/>
        </w:rPr>
        <w:tab/>
        <w:t>Projekt umowy.</w:t>
      </w:r>
    </w:p>
    <w:p w14:paraId="2DC595EF" w14:textId="77777777" w:rsidR="00837D27" w:rsidRPr="00837D27" w:rsidRDefault="00837D27" w:rsidP="00212A54">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3 – </w:t>
      </w:r>
      <w:r w:rsidRPr="00837D27">
        <w:rPr>
          <w:rFonts w:asciiTheme="majorHAnsi" w:hAnsiTheme="majorHAnsi" w:cs="Arial"/>
          <w:color w:val="000000" w:themeColor="text1"/>
        </w:rPr>
        <w:tab/>
        <w:t>Wzór Formularza ofertowego.</w:t>
      </w:r>
    </w:p>
    <w:p w14:paraId="1015C3CD"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 xml:space="preserve">Załącznik Nr 4 – </w:t>
      </w:r>
      <w:r w:rsidRPr="00837D27">
        <w:rPr>
          <w:rFonts w:asciiTheme="majorHAnsi" w:hAnsiTheme="majorHAnsi" w:cs="Arial"/>
          <w:color w:val="000000" w:themeColor="text1"/>
        </w:rPr>
        <w:tab/>
        <w:t>Wzór oświadczenia o braku podstaw do wykluczenia.</w:t>
      </w:r>
    </w:p>
    <w:p w14:paraId="2E053803" w14:textId="77777777" w:rsidR="00837D27" w:rsidRPr="00837D27" w:rsidRDefault="00837D27" w:rsidP="00837D27">
      <w:pPr>
        <w:spacing w:line="276" w:lineRule="auto"/>
        <w:ind w:left="2832" w:hanging="2832"/>
        <w:jc w:val="both"/>
        <w:rPr>
          <w:rFonts w:asciiTheme="majorHAnsi" w:hAnsiTheme="majorHAnsi" w:cs="Arial"/>
          <w:color w:val="000000" w:themeColor="text1"/>
        </w:rPr>
      </w:pPr>
      <w:r w:rsidRPr="00837D27">
        <w:rPr>
          <w:rFonts w:asciiTheme="majorHAnsi" w:hAnsiTheme="majorHAnsi" w:cs="Arial"/>
          <w:color w:val="000000" w:themeColor="text1"/>
        </w:rPr>
        <w:t>Załącznik Nr 5 –</w:t>
      </w:r>
      <w:r w:rsidRPr="00837D27">
        <w:rPr>
          <w:rFonts w:asciiTheme="majorHAnsi" w:hAnsiTheme="majorHAnsi" w:cs="Arial"/>
          <w:color w:val="000000" w:themeColor="text1"/>
        </w:rPr>
        <w:tab/>
        <w:t xml:space="preserve">Wzór oświadczenia o spełnianiu warunków udziału </w:t>
      </w:r>
      <w:r w:rsidRPr="00837D27">
        <w:rPr>
          <w:rFonts w:asciiTheme="majorHAnsi" w:hAnsiTheme="majorHAnsi" w:cs="Arial"/>
          <w:color w:val="000000" w:themeColor="text1"/>
        </w:rPr>
        <w:br/>
        <w:t>w postępowaniu.</w:t>
      </w:r>
    </w:p>
    <w:p w14:paraId="194288D5" w14:textId="77777777" w:rsidR="00A37469" w:rsidRDefault="00A37469" w:rsidP="00A37469">
      <w:pPr>
        <w:spacing w:line="276" w:lineRule="auto"/>
        <w:ind w:left="2832" w:hanging="2832"/>
        <w:jc w:val="both"/>
        <w:rPr>
          <w:rFonts w:asciiTheme="majorHAnsi" w:hAnsiTheme="majorHAnsi" w:cs="Arial"/>
          <w:i/>
          <w:color w:val="000000" w:themeColor="text1"/>
        </w:rPr>
      </w:pPr>
      <w:r>
        <w:rPr>
          <w:rFonts w:asciiTheme="majorHAnsi" w:hAnsiTheme="majorHAnsi" w:cs="Arial"/>
          <w:color w:val="000000" w:themeColor="text1"/>
        </w:rPr>
        <w:t>Załącznik Nr 6</w:t>
      </w:r>
      <w:r w:rsidRPr="00837D27">
        <w:rPr>
          <w:rFonts w:asciiTheme="majorHAnsi" w:hAnsiTheme="majorHAnsi" w:cs="Arial"/>
          <w:color w:val="000000" w:themeColor="text1"/>
        </w:rPr>
        <w:t xml:space="preserve"> –</w:t>
      </w:r>
      <w:r w:rsidRPr="00837D27">
        <w:rPr>
          <w:rFonts w:asciiTheme="majorHAnsi" w:hAnsiTheme="majorHAnsi" w:cs="Arial"/>
          <w:color w:val="000000" w:themeColor="text1"/>
        </w:rPr>
        <w:tab/>
        <w:t xml:space="preserve">Wzór </w:t>
      </w:r>
      <w:r>
        <w:rPr>
          <w:rFonts w:asciiTheme="majorHAnsi" w:hAnsiTheme="majorHAnsi" w:cs="Arial"/>
          <w:color w:val="000000" w:themeColor="text1"/>
        </w:rPr>
        <w:t>oś</w:t>
      </w:r>
      <w:r w:rsidRPr="00837D27">
        <w:rPr>
          <w:rFonts w:asciiTheme="majorHAnsi" w:hAnsiTheme="majorHAnsi" w:cs="Arial"/>
          <w:color w:val="000000" w:themeColor="text1"/>
        </w:rPr>
        <w:t>wiadczenia wykonawców wspóln</w:t>
      </w:r>
      <w:r>
        <w:rPr>
          <w:rFonts w:asciiTheme="majorHAnsi" w:hAnsiTheme="majorHAnsi" w:cs="Arial"/>
          <w:color w:val="000000" w:themeColor="text1"/>
        </w:rPr>
        <w:t>ie ubiegających się o udzielenie</w:t>
      </w:r>
      <w:r w:rsidRPr="00837D27">
        <w:rPr>
          <w:rFonts w:asciiTheme="majorHAnsi" w:hAnsiTheme="majorHAnsi" w:cs="Arial"/>
          <w:color w:val="000000" w:themeColor="text1"/>
        </w:rPr>
        <w:t xml:space="preserve"> zamówienia</w:t>
      </w:r>
      <w:r w:rsidRPr="00020443">
        <w:rPr>
          <w:rFonts w:asciiTheme="majorHAnsi" w:hAnsiTheme="majorHAnsi" w:cs="Arial"/>
          <w:i/>
          <w:iCs/>
          <w:color w:val="000000" w:themeColor="text1"/>
        </w:rPr>
        <w:t>– jeżeli dotyczy.</w:t>
      </w:r>
    </w:p>
    <w:p w14:paraId="288820A2" w14:textId="77777777" w:rsidR="00A37469" w:rsidRPr="008C3DDE" w:rsidRDefault="00A37469" w:rsidP="00A37469">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7 – </w:t>
      </w:r>
      <w:r w:rsidRPr="008C3DDE">
        <w:rPr>
          <w:rFonts w:ascii="Cambria" w:hAnsi="Cambria" w:cs="Arial"/>
          <w:color w:val="000000"/>
        </w:rPr>
        <w:tab/>
        <w:t>Wzór wykazu robót budowlanych</w:t>
      </w:r>
      <w:r>
        <w:rPr>
          <w:rFonts w:ascii="Cambria" w:hAnsi="Cambria" w:cs="Arial"/>
          <w:color w:val="000000"/>
        </w:rPr>
        <w:t>.</w:t>
      </w:r>
    </w:p>
    <w:p w14:paraId="0958A4BF" w14:textId="77777777" w:rsidR="00837D27" w:rsidRDefault="00A37469" w:rsidP="00627C7D">
      <w:pPr>
        <w:spacing w:line="276" w:lineRule="auto"/>
        <w:ind w:left="2832" w:hanging="2832"/>
        <w:jc w:val="both"/>
        <w:rPr>
          <w:rFonts w:ascii="Cambria" w:hAnsi="Cambria" w:cs="Arial"/>
          <w:color w:val="000000"/>
        </w:rPr>
      </w:pPr>
      <w:r w:rsidRPr="008C3DDE">
        <w:rPr>
          <w:rFonts w:ascii="Cambria" w:hAnsi="Cambria" w:cs="Arial"/>
          <w:color w:val="000000"/>
        </w:rPr>
        <w:t xml:space="preserve">Załącznik Nr 8 – </w:t>
      </w:r>
      <w:r w:rsidRPr="008C3DDE">
        <w:rPr>
          <w:rFonts w:ascii="Cambria" w:hAnsi="Cambria" w:cs="Arial"/>
          <w:color w:val="000000"/>
        </w:rPr>
        <w:tab/>
        <w:t>Wzór wykazu osób</w:t>
      </w:r>
      <w:r w:rsidR="00212A54">
        <w:rPr>
          <w:rFonts w:ascii="Cambria" w:hAnsi="Cambria" w:cs="Arial"/>
          <w:color w:val="000000"/>
        </w:rPr>
        <w:t>.</w:t>
      </w:r>
    </w:p>
    <w:p w14:paraId="28B4E837" w14:textId="77777777" w:rsidR="00122F7B" w:rsidRDefault="00122F7B" w:rsidP="00122F7B">
      <w:pPr>
        <w:spacing w:line="276" w:lineRule="auto"/>
        <w:ind w:left="2832" w:hanging="2832"/>
        <w:jc w:val="both"/>
        <w:rPr>
          <w:rFonts w:asciiTheme="majorHAnsi" w:hAnsiTheme="majorHAnsi" w:cs="Arial"/>
          <w:sz w:val="22"/>
          <w:szCs w:val="22"/>
        </w:rPr>
      </w:pPr>
      <w:r>
        <w:rPr>
          <w:rFonts w:asciiTheme="majorHAnsi" w:hAnsiTheme="majorHAnsi" w:cs="Arial"/>
          <w:color w:val="000000" w:themeColor="text1"/>
        </w:rPr>
        <w:t xml:space="preserve">Załącznik Nr 9 – </w:t>
      </w:r>
      <w:r>
        <w:rPr>
          <w:rFonts w:asciiTheme="majorHAnsi" w:hAnsiTheme="majorHAnsi" w:cs="Arial"/>
          <w:color w:val="000000" w:themeColor="text1"/>
        </w:rPr>
        <w:tab/>
        <w:t>Identyfikator postępowania na miniPortalu.</w:t>
      </w:r>
    </w:p>
    <w:p w14:paraId="3F3D3BA1" w14:textId="77777777" w:rsidR="008D6719" w:rsidRPr="00C6306E" w:rsidRDefault="008D6719" w:rsidP="00627C7D">
      <w:pPr>
        <w:spacing w:line="276" w:lineRule="auto"/>
        <w:ind w:left="2832" w:hanging="2832"/>
        <w:jc w:val="both"/>
        <w:rPr>
          <w:rFonts w:asciiTheme="majorHAnsi" w:hAnsiTheme="majorHAnsi" w:cs="Arial"/>
          <w:sz w:val="22"/>
          <w:szCs w:val="22"/>
        </w:rPr>
      </w:pPr>
    </w:p>
    <w:sectPr w:rsidR="008D6719" w:rsidRPr="00C6306E" w:rsidSect="003B38CA">
      <w:headerReference w:type="even" r:id="rId31"/>
      <w:headerReference w:type="default" r:id="rId32"/>
      <w:footerReference w:type="even" r:id="rId33"/>
      <w:footerReference w:type="default" r:id="rId34"/>
      <w:headerReference w:type="first" r:id="rId35"/>
      <w:footerReference w:type="first" r:id="rId36"/>
      <w:pgSz w:w="11906" w:h="16838" w:code="9"/>
      <w:pgMar w:top="1179" w:right="1417" w:bottom="1417" w:left="1417" w:header="396" w:footer="1191"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672A" w16cex:dateUtc="2022-04-07T11:35:00Z"/>
  <w16cex:commentExtensible w16cex:durableId="259645A0" w16cex:dateUtc="2022-01-22T07:58:00Z"/>
  <w16cex:commentExtensible w16cex:durableId="25E2B001" w16cex:dateUtc="2022-03-21T07:04:00Z"/>
  <w16cex:commentExtensible w16cex:durableId="25E2B011" w16cex:dateUtc="2022-03-21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FB588" w16cid:durableId="25F9672A"/>
  <w16cid:commentId w16cid:paraId="10EB6D2E" w16cid:durableId="259645A0"/>
  <w16cid:commentId w16cid:paraId="248860A1" w16cid:durableId="25E2B001"/>
  <w16cid:commentId w16cid:paraId="03DD7242" w16cid:durableId="25E2B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D2C51" w14:textId="77777777" w:rsidR="00604C1B" w:rsidRDefault="00604C1B">
      <w:r>
        <w:separator/>
      </w:r>
    </w:p>
  </w:endnote>
  <w:endnote w:type="continuationSeparator" w:id="0">
    <w:p w14:paraId="16AB2980" w14:textId="77777777" w:rsidR="00604C1B" w:rsidRDefault="0060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venir-Ligh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ppleSystemUIFontBold">
    <w:panose1 w:val="00000000000000000000"/>
    <w:charset w:val="00"/>
    <w:family w:val="roman"/>
    <w:notTrueType/>
    <w:pitch w:val="default"/>
  </w:font>
  <w:font w:name="AppleSystemUIFont">
    <w:panose1 w:val="00000000000000000000"/>
    <w:charset w:val="00"/>
    <w:family w:val="roman"/>
    <w:notTrueType/>
    <w:pitch w:val="default"/>
  </w:font>
  <w:font w:name="TimesNewRoman">
    <w:panose1 w:val="00000000000000000000"/>
    <w:charset w:val="00"/>
    <w:family w:val="roman"/>
    <w:notTrueType/>
    <w:pitch w:val="default"/>
  </w:font>
  <w:font w:name="Calibri-Bold">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09D3" w14:textId="77777777" w:rsidR="00981C69" w:rsidRDefault="00604C1B">
    <w:pPr>
      <w:pStyle w:val="Stopka"/>
      <w:jc w:val="center"/>
    </w:pPr>
    <w:r>
      <w:rPr>
        <w:noProof/>
      </w:rPr>
      <w:pict w14:anchorId="4E891824">
        <v:group id="Grupa 2" o:spid="_x0000_s2050" style="position:absolute;left:0;text-align:left;margin-left:-68.4pt;margin-top:-18.95pt;width:577.9pt;height:67.3pt;z-index:251653120"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">
          <v:shapetype id="_x0000_t202" coordsize="21600,21600" o:spt="202" path="m,l,21600r21600,l21600,xe">
            <v:stroke joinstyle="miter"/>
            <v:path gradientshapeok="t" o:connecttype="rect"/>
          </v:shapetype>
          <v:shape id="Text Box 6" o:spid="_x0000_s2051" type="#_x0000_t202" style="position:absolute;left:1294;top:15225;width:3438;height:1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" filled="f" stroked="f">
            <v:textbox inset="2.88pt,2.88pt,2.88pt,2.88pt">
              <w:txbxContent>
                <w:p w14:paraId="76A5E75B" w14:textId="77777777" w:rsidR="00981C69" w:rsidRDefault="00981C69" w:rsidP="00C51DF4">
                  <w:pPr>
                    <w:widowControl w:val="0"/>
                    <w:rPr>
                      <w:rFonts w:ascii="Arial" w:hAnsi="Arial" w:cs="Arial"/>
                      <w:sz w:val="14"/>
                      <w:szCs w:val="14"/>
                    </w:rPr>
                  </w:pPr>
                </w:p>
                <w:p w14:paraId="55A98DF6" w14:textId="77777777" w:rsidR="00981C69" w:rsidRDefault="00981C69" w:rsidP="00C51DF4">
                  <w:pPr>
                    <w:widowControl w:val="0"/>
                    <w:rPr>
                      <w:rFonts w:ascii="Arial" w:hAnsi="Arial" w:cs="Arial"/>
                      <w:b/>
                      <w:bCs/>
                      <w:sz w:val="16"/>
                      <w:szCs w:val="16"/>
                    </w:rPr>
                  </w:pPr>
                  <w:r>
                    <w:rPr>
                      <w:rFonts w:ascii="Arial" w:hAnsi="Arial" w:cs="Arial"/>
                      <w:b/>
                      <w:bCs/>
                      <w:sz w:val="16"/>
                      <w:szCs w:val="16"/>
                    </w:rPr>
                    <w:t>BENEFICJENT:</w:t>
                  </w:r>
                </w:p>
                <w:p w14:paraId="64B7F29A" w14:textId="77777777" w:rsidR="00981C69" w:rsidRPr="00E11A36" w:rsidRDefault="00981C69" w:rsidP="00C51DF4">
                  <w:pPr>
                    <w:widowControl w:val="0"/>
                    <w:rPr>
                      <w:rFonts w:ascii="Arial" w:hAnsi="Arial" w:cs="Arial"/>
                      <w:b/>
                      <w:bCs/>
                      <w:sz w:val="16"/>
                      <w:szCs w:val="16"/>
                    </w:rPr>
                  </w:pPr>
                  <w:r>
                    <w:rPr>
                      <w:rFonts w:ascii="Arial" w:hAnsi="Arial" w:cs="Arial"/>
                      <w:b/>
                      <w:bCs/>
                      <w:sz w:val="16"/>
                      <w:szCs w:val="16"/>
                    </w:rPr>
                    <w:t>GŁÓWNY URZĄD STATYSTYCZNY</w:t>
                  </w:r>
                </w:p>
                <w:p w14:paraId="7FE2EEC9" w14:textId="77777777" w:rsidR="00981C69" w:rsidRPr="00E11A36" w:rsidRDefault="00981C69" w:rsidP="00C51DF4">
                  <w:pPr>
                    <w:widowControl w:val="0"/>
                    <w:rPr>
                      <w:rFonts w:ascii="Arial" w:hAnsi="Arial" w:cs="Arial"/>
                      <w:sz w:val="16"/>
                      <w:szCs w:val="16"/>
                    </w:rPr>
                  </w:pPr>
                  <w:r w:rsidRPr="00E11A36">
                    <w:rPr>
                      <w:rFonts w:ascii="Arial" w:hAnsi="Arial" w:cs="Arial"/>
                      <w:sz w:val="16"/>
                      <w:szCs w:val="16"/>
                    </w:rPr>
                    <w:t>Al. Niepodległości 208</w:t>
                  </w:r>
                </w:p>
                <w:p w14:paraId="3FEF83FD" w14:textId="77777777" w:rsidR="00981C69" w:rsidRDefault="00981C69" w:rsidP="00C51DF4">
                  <w:pPr>
                    <w:widowControl w:val="0"/>
                    <w:rPr>
                      <w:rFonts w:ascii="Arial" w:hAnsi="Arial" w:cs="Arial"/>
                      <w:sz w:val="14"/>
                      <w:szCs w:val="14"/>
                    </w:rPr>
                  </w:pPr>
                  <w:r w:rsidRPr="00E11A36">
                    <w:rPr>
                      <w:rFonts w:ascii="Arial" w:hAnsi="Arial" w:cs="Arial"/>
                      <w:sz w:val="16"/>
                      <w:szCs w:val="16"/>
                    </w:rPr>
                    <w:t>00-925 Warszawa</w:t>
                  </w:r>
                </w:p>
                <w:p w14:paraId="62A75B32" w14:textId="77777777" w:rsidR="00981C69" w:rsidRDefault="00981C69"/>
              </w:txbxContent>
            </v:textbox>
          </v:shape>
          <v:shape id="Text Box 7" o:spid="_x0000_s2052" type="#_x0000_t202" style="position:absolute;left:4344;top:15228;width:2766;height:10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" filled="f" stroked="f">
            <v:textbox inset="2.88pt,2.88pt,2.88pt,2.88pt">
              <w:txbxContent>
                <w:p w14:paraId="642108F7" w14:textId="77777777" w:rsidR="00981C69" w:rsidRDefault="00981C69" w:rsidP="00C51DF4">
                  <w:pPr>
                    <w:widowControl w:val="0"/>
                    <w:rPr>
                      <w:rFonts w:ascii="Arial" w:hAnsi="Arial" w:cs="Arial"/>
                      <w:sz w:val="14"/>
                      <w:szCs w:val="14"/>
                    </w:rPr>
                  </w:pPr>
                </w:p>
                <w:p w14:paraId="6261E291" w14:textId="77777777" w:rsidR="00981C69" w:rsidRPr="003074FC" w:rsidRDefault="00981C69"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603DB1A9" w14:textId="77777777" w:rsidR="00981C69" w:rsidRPr="003074FC" w:rsidRDefault="00981C69"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39D58A32" w14:textId="77777777" w:rsidR="00981C69" w:rsidRPr="003074FC" w:rsidRDefault="00981C69"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02365EC" w14:textId="77777777" w:rsidR="00981C69" w:rsidRPr="00BC0929" w:rsidRDefault="00981C69" w:rsidP="00C51DF4">
                  <w:pPr>
                    <w:widowControl w:val="0"/>
                    <w:rPr>
                      <w:lang w:val="en-US"/>
                    </w:rPr>
                  </w:pPr>
                </w:p>
              </w:txbxContent>
            </v:textbox>
          </v:shape>
          <v:line id="Line 8" o:spid="_x0000_s2053" style="position:absolute;flip:y;visibility:visibl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4" type="#_x0000_t75" style="position:absolute;left:312;top:16302;width:11565;height:3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">
            <v:imagedata r:id="rId1" o:title=""/>
            <o:lock v:ext="edit" aspectratio="f"/>
          </v:shape>
          <v:shape id="Picture 10" o:spid="_x0000_s2055" type="#_x0000_t75" style="position:absolute;left:312;top:15469;width:788;height:6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">
            <v:imagedata r:id="rId2" o:title=""/>
          </v:shape>
          <w10:wrap type="square"/>
        </v:group>
      </w:pict>
    </w:r>
    <w:r>
      <w:rPr>
        <w:noProof/>
      </w:rPr>
      <w:pict w14:anchorId="7C6FEEAC">
        <v:shape id="Pole tekstowe 34" o:spid="_x0000_s2056" type="#_x0000_t202" style="position:absolute;left:0;text-align:left;margin-left:254.65pt;margin-top:-15.2pt;width:263.15pt;height:44.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" strokecolor="white">
          <v:textbox>
            <w:txbxContent>
              <w:p w14:paraId="0CCA39F7" w14:textId="77777777" w:rsidR="00981C69" w:rsidRPr="00FD3B32" w:rsidRDefault="00981C69"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451E6F5A" w14:textId="77777777" w:rsidR="00981C69" w:rsidRPr="00FD3B32" w:rsidRDefault="00981C69"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3BA2B97F" w14:textId="77777777" w:rsidR="00981C69" w:rsidRDefault="00981C69" w:rsidP="00C51DF4">
                <w:pPr>
                  <w:pStyle w:val="Stopka"/>
                </w:pPr>
              </w:p>
              <w:p w14:paraId="6CB302E4" w14:textId="77777777" w:rsidR="00981C69" w:rsidRDefault="00981C69" w:rsidP="00C51DF4"/>
            </w:txbxContent>
          </v:textbox>
        </v:shape>
      </w:pict>
    </w:r>
    <w:r w:rsidR="00981C69">
      <w:rPr>
        <w:noProof/>
      </w:rPr>
      <w:fldChar w:fldCharType="begin"/>
    </w:r>
    <w:r w:rsidR="00981C69">
      <w:rPr>
        <w:noProof/>
      </w:rPr>
      <w:instrText xml:space="preserve"> PAGE   \* MERGEFORMAT </w:instrText>
    </w:r>
    <w:r w:rsidR="00981C69">
      <w:rPr>
        <w:noProof/>
      </w:rPr>
      <w:fldChar w:fldCharType="separate"/>
    </w:r>
    <w:r w:rsidR="00981C69">
      <w:rPr>
        <w:noProof/>
      </w:rPr>
      <w:t>22</w:t>
    </w:r>
    <w:r w:rsidR="00981C69">
      <w:rPr>
        <w:noProof/>
      </w:rPr>
      <w:fldChar w:fldCharType="end"/>
    </w:r>
  </w:p>
  <w:p w14:paraId="5AA4A224" w14:textId="77777777" w:rsidR="00981C69" w:rsidRDefault="00981C69" w:rsidP="00C51DF4">
    <w:pPr>
      <w:pStyle w:val="Stopka"/>
      <w:tabs>
        <w:tab w:val="clear" w:pos="4536"/>
        <w:tab w:val="clear" w:pos="9072"/>
        <w:tab w:val="left" w:pos="6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60B6" w14:textId="77777777" w:rsidR="00981C69" w:rsidRPr="00BA303A" w:rsidRDefault="00981C69"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825EA9">
      <w:rPr>
        <w:rFonts w:ascii="Cambria" w:hAnsi="Cambria"/>
        <w:b/>
        <w:noProof/>
        <w:sz w:val="20"/>
        <w:bdr w:val="single" w:sz="4" w:space="0" w:color="auto"/>
      </w:rPr>
      <w:t>13</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825EA9">
      <w:rPr>
        <w:rFonts w:ascii="Cambria" w:hAnsi="Cambria"/>
        <w:b/>
        <w:noProof/>
        <w:sz w:val="20"/>
        <w:bdr w:val="single" w:sz="4" w:space="0" w:color="auto"/>
      </w:rPr>
      <w:t>44</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1232" w14:textId="77777777" w:rsidR="00981C69" w:rsidRPr="00BA303A" w:rsidRDefault="00981C69"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825EA9">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825EA9">
      <w:rPr>
        <w:rFonts w:ascii="Cambria" w:hAnsi="Cambria"/>
        <w:b/>
        <w:noProof/>
        <w:sz w:val="20"/>
        <w:bdr w:val="single" w:sz="4" w:space="0" w:color="auto"/>
      </w:rPr>
      <w:t>44</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39D03" w14:textId="77777777" w:rsidR="00604C1B" w:rsidRDefault="00604C1B">
      <w:r>
        <w:separator/>
      </w:r>
    </w:p>
  </w:footnote>
  <w:footnote w:type="continuationSeparator" w:id="0">
    <w:p w14:paraId="0ED04AB8" w14:textId="77777777" w:rsidR="00604C1B" w:rsidRDefault="00604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5895D" w14:textId="77777777" w:rsidR="00981C69" w:rsidRDefault="00981C69">
    <w:pPr>
      <w:pStyle w:val="Nagwek"/>
    </w:pPr>
    <w:r>
      <w:rPr>
        <w:noProof/>
      </w:rPr>
      <w:drawing>
        <wp:inline distT="0" distB="0" distL="0" distR="0" wp14:anchorId="6DBCD2E7" wp14:editId="7FF3CDE4">
          <wp:extent cx="6212840" cy="697865"/>
          <wp:effectExtent l="19050" t="0" r="0" b="0"/>
          <wp:docPr id="1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AF9E" w14:textId="77777777" w:rsidR="00981C69" w:rsidRDefault="00981C69" w:rsidP="00780B7D">
    <w:pPr>
      <w:pStyle w:val="Nagwek"/>
    </w:pPr>
  </w:p>
  <w:p w14:paraId="48E4263A" w14:textId="77777777" w:rsidR="00981C69" w:rsidRDefault="00981C69" w:rsidP="00780B7D">
    <w:pPr>
      <w:pStyle w:val="Nagwek"/>
    </w:pPr>
  </w:p>
  <w:p w14:paraId="739B5323" w14:textId="77777777" w:rsidR="00981C69" w:rsidRDefault="00981C69" w:rsidP="00A73D76">
    <w:pPr>
      <w:jc w:val="center"/>
      <w:rPr>
        <w:rFonts w:ascii="Cambria" w:hAnsi="Cambria" w:cs="Calibri-Bold"/>
        <w:sz w:val="18"/>
        <w:szCs w:val="18"/>
      </w:rPr>
    </w:pPr>
    <w:r>
      <w:rPr>
        <w:noProof/>
      </w:rPr>
      <w:drawing>
        <wp:anchor distT="0" distB="0" distL="114300" distR="114300" simplePos="0" relativeHeight="251657216" behindDoc="1" locked="0" layoutInCell="0" allowOverlap="1" wp14:anchorId="472EAC46" wp14:editId="6493CA6D">
          <wp:simplePos x="0" y="0"/>
          <wp:positionH relativeFrom="column">
            <wp:posOffset>1804670</wp:posOffset>
          </wp:positionH>
          <wp:positionV relativeFrom="paragraph">
            <wp:posOffset>-301625</wp:posOffset>
          </wp:positionV>
          <wp:extent cx="1038860" cy="648335"/>
          <wp:effectExtent l="0" t="0" r="8890" b="0"/>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648335"/>
                  </a:xfrm>
                  <a:prstGeom prst="rect">
                    <a:avLst/>
                  </a:prstGeom>
                  <a:noFill/>
                </pic:spPr>
              </pic:pic>
            </a:graphicData>
          </a:graphic>
        </wp:anchor>
      </w:drawing>
    </w:r>
    <w:r>
      <w:rPr>
        <w:noProof/>
      </w:rPr>
      <w:drawing>
        <wp:anchor distT="0" distB="0" distL="114300" distR="114300" simplePos="0" relativeHeight="251659264" behindDoc="1" locked="0" layoutInCell="0" allowOverlap="1" wp14:anchorId="14C99F00" wp14:editId="15E58FF4">
          <wp:simplePos x="0" y="0"/>
          <wp:positionH relativeFrom="column">
            <wp:posOffset>3442970</wp:posOffset>
          </wp:positionH>
          <wp:positionV relativeFrom="paragraph">
            <wp:posOffset>-358775</wp:posOffset>
          </wp:positionV>
          <wp:extent cx="812800" cy="965835"/>
          <wp:effectExtent l="0" t="0" r="6350" b="5715"/>
          <wp:wrapTopAndBottom/>
          <wp:docPr id="17" name="Obraz 17"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Ilustrac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965835"/>
                  </a:xfrm>
                  <a:prstGeom prst="rect">
                    <a:avLst/>
                  </a:prstGeom>
                  <a:noFill/>
                </pic:spPr>
              </pic:pic>
            </a:graphicData>
          </a:graphic>
        </wp:anchor>
      </w:drawing>
    </w:r>
    <w:r>
      <w:rPr>
        <w:noProof/>
      </w:rPr>
      <w:drawing>
        <wp:anchor distT="0" distB="0" distL="114300" distR="114300" simplePos="0" relativeHeight="251661312" behindDoc="1" locked="0" layoutInCell="0" allowOverlap="1" wp14:anchorId="22D04C06" wp14:editId="2C01477D">
          <wp:simplePos x="0" y="0"/>
          <wp:positionH relativeFrom="column">
            <wp:posOffset>4709795</wp:posOffset>
          </wp:positionH>
          <wp:positionV relativeFrom="paragraph">
            <wp:posOffset>-301625</wp:posOffset>
          </wp:positionV>
          <wp:extent cx="1082040" cy="779780"/>
          <wp:effectExtent l="0" t="0" r="3810" b="1270"/>
          <wp:wrapTopAndBottom/>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040" cy="779780"/>
                  </a:xfrm>
                  <a:prstGeom prst="rect">
                    <a:avLst/>
                  </a:prstGeom>
                  <a:noFill/>
                </pic:spPr>
              </pic:pic>
            </a:graphicData>
          </a:graphic>
        </wp:anchor>
      </w:drawing>
    </w:r>
    <w:r>
      <w:rPr>
        <w:noProof/>
      </w:rPr>
      <w:drawing>
        <wp:anchor distT="0" distB="0" distL="114300" distR="114300" simplePos="0" relativeHeight="251662336" behindDoc="0" locked="0" layoutInCell="0" allowOverlap="1" wp14:anchorId="482060EC" wp14:editId="1D3327C3">
          <wp:simplePos x="0" y="0"/>
          <wp:positionH relativeFrom="column">
            <wp:posOffset>-314325</wp:posOffset>
          </wp:positionH>
          <wp:positionV relativeFrom="paragraph">
            <wp:posOffset>-292735</wp:posOffset>
          </wp:positionV>
          <wp:extent cx="1859280" cy="639445"/>
          <wp:effectExtent l="0" t="0" r="7620" b="8255"/>
          <wp:wrapTopAndBottom/>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639445"/>
                  </a:xfrm>
                  <a:prstGeom prst="rect">
                    <a:avLst/>
                  </a:prstGeom>
                  <a:noFill/>
                </pic:spPr>
              </pic:pic>
            </a:graphicData>
          </a:graphic>
        </wp:anchor>
      </w:drawing>
    </w:r>
  </w:p>
  <w:p w14:paraId="28D15E47" w14:textId="77777777" w:rsidR="00981C69" w:rsidRDefault="00981C69" w:rsidP="00A73D76">
    <w:pPr>
      <w:jc w:val="center"/>
      <w:rPr>
        <w:rFonts w:ascii="Cambria" w:hAnsi="Cambria" w:cs="Calibri-Bold"/>
        <w:sz w:val="18"/>
        <w:szCs w:val="18"/>
      </w:rPr>
    </w:pPr>
  </w:p>
  <w:p w14:paraId="031A8750" w14:textId="77777777" w:rsidR="00981C69" w:rsidRDefault="00981C69" w:rsidP="00A73D76">
    <w:pPr>
      <w:jc w:val="center"/>
      <w:rPr>
        <w:rFonts w:ascii="Cambria" w:hAnsi="Cambria" w:cs="Calibri-Bold"/>
        <w:sz w:val="18"/>
        <w:szCs w:val="18"/>
      </w:rPr>
    </w:pPr>
  </w:p>
  <w:p w14:paraId="2BC5C069" w14:textId="77777777" w:rsidR="00981C69" w:rsidRDefault="00981C69" w:rsidP="00A73D76">
    <w:pPr>
      <w:jc w:val="center"/>
      <w:rPr>
        <w:rFonts w:ascii="Cambria" w:hAnsi="Cambria" w:cs="Calibri-Bold"/>
        <w:sz w:val="18"/>
        <w:szCs w:val="18"/>
      </w:rPr>
    </w:pPr>
  </w:p>
  <w:p w14:paraId="5C734666" w14:textId="77777777" w:rsidR="00981C69" w:rsidRDefault="00981C69" w:rsidP="00A73D76">
    <w:pPr>
      <w:jc w:val="center"/>
      <w:rPr>
        <w:rFonts w:ascii="Cambria" w:hAnsi="Cambria" w:cs="Calibri-Bold"/>
        <w:sz w:val="18"/>
        <w:szCs w:val="18"/>
      </w:rPr>
    </w:pPr>
  </w:p>
  <w:p w14:paraId="4D60A81F" w14:textId="77777777" w:rsidR="00981C69" w:rsidRDefault="00981C69" w:rsidP="00A73D76">
    <w:pPr>
      <w:jc w:val="center"/>
      <w:rPr>
        <w:rFonts w:ascii="Cambria" w:hAnsi="Cambria" w:cs="Calibri-Bold"/>
        <w:sz w:val="18"/>
        <w:szCs w:val="18"/>
      </w:rPr>
    </w:pPr>
    <w:r>
      <w:rPr>
        <w:rFonts w:ascii="Cambria" w:hAnsi="Cambria" w:cs="Calibri-Bold"/>
        <w:sz w:val="18"/>
        <w:szCs w:val="18"/>
      </w:rPr>
      <w:t xml:space="preserve">Postępowanie </w:t>
    </w:r>
    <w:r>
      <w:rPr>
        <w:rFonts w:ascii="Cambria" w:hAnsi="Cambria"/>
        <w:bCs/>
        <w:color w:val="000000"/>
        <w:sz w:val="18"/>
        <w:szCs w:val="18"/>
      </w:rPr>
      <w:t xml:space="preserve">współfinansowane jest ze </w:t>
    </w:r>
    <w:r>
      <w:rPr>
        <w:rFonts w:ascii="Cambria" w:hAnsi="Cambria"/>
        <w:color w:val="000000"/>
        <w:sz w:val="18"/>
        <w:szCs w:val="18"/>
      </w:rPr>
      <w:t>ś</w:t>
    </w:r>
    <w:r>
      <w:rPr>
        <w:rFonts w:ascii="Cambria" w:hAnsi="Cambria"/>
        <w:bCs/>
        <w:color w:val="000000"/>
        <w:sz w:val="18"/>
        <w:szCs w:val="18"/>
      </w:rPr>
      <w:t>rodków:</w:t>
    </w:r>
    <w:r>
      <w:rPr>
        <w:rFonts w:ascii="Cambria" w:hAnsi="Cambria" w:cs="Calibri-Bold"/>
        <w:sz w:val="18"/>
        <w:szCs w:val="18"/>
      </w:rPr>
      <w:t xml:space="preserve"> </w:t>
    </w:r>
  </w:p>
  <w:p w14:paraId="101E8AC7" w14:textId="77777777" w:rsidR="00981C69" w:rsidRDefault="00981C69" w:rsidP="00A73D76">
    <w:pPr>
      <w:jc w:val="center"/>
      <w:rPr>
        <w:rFonts w:ascii="Cambria" w:hAnsi="Cambria" w:cs="Calibri-Bold"/>
        <w:sz w:val="18"/>
        <w:szCs w:val="18"/>
      </w:rPr>
    </w:pPr>
    <w:r>
      <w:rPr>
        <w:rFonts w:ascii="Cambria" w:hAnsi="Cambria" w:cs="Calibri-Bold"/>
        <w:sz w:val="18"/>
        <w:szCs w:val="18"/>
      </w:rPr>
      <w:t>RZĄDOWY FUNDUSZ POLSKI ŁAD: Program Inwestycji Strategicznych</w:t>
    </w:r>
    <w:r>
      <w:rPr>
        <w:sz w:val="18"/>
        <w:szCs w:val="18"/>
      </w:rPr>
      <w:t xml:space="preserve">                                                                     </w:t>
    </w:r>
  </w:p>
  <w:p w14:paraId="7EBE9BC7" w14:textId="77777777" w:rsidR="00981C69" w:rsidRDefault="00981C69" w:rsidP="00780B7D">
    <w:pPr>
      <w:pStyle w:val="Nagwek"/>
    </w:pPr>
  </w:p>
  <w:p w14:paraId="716B16ED" w14:textId="77777777" w:rsidR="00981C69" w:rsidRDefault="00981C6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DA2E2" w14:textId="77777777" w:rsidR="00981C69" w:rsidRDefault="00981C69" w:rsidP="00E00D54">
    <w:pPr>
      <w:jc w:val="center"/>
      <w:rPr>
        <w:sz w:val="18"/>
        <w:szCs w:val="18"/>
      </w:rPr>
    </w:pPr>
    <w:bookmarkStart w:id="26" w:name="_Hlk93734455"/>
    <w:bookmarkStart w:id="27" w:name="_Hlk93732545"/>
  </w:p>
  <w:p w14:paraId="52DE85CD" w14:textId="77777777" w:rsidR="00981C69" w:rsidRDefault="00981C69" w:rsidP="00E00D54">
    <w:pPr>
      <w:jc w:val="center"/>
      <w:rPr>
        <w:sz w:val="18"/>
        <w:szCs w:val="18"/>
      </w:rPr>
    </w:pPr>
    <w:bookmarkStart w:id="28" w:name="_Hlk93734537"/>
    <w:bookmarkStart w:id="29" w:name="_Hlk93733149"/>
  </w:p>
  <w:p w14:paraId="3DBFF12D" w14:textId="77777777" w:rsidR="00981C69" w:rsidRDefault="00981C69" w:rsidP="00E00D54">
    <w:pPr>
      <w:jc w:val="center"/>
      <w:rPr>
        <w:sz w:val="18"/>
        <w:szCs w:val="18"/>
      </w:rPr>
    </w:pPr>
  </w:p>
  <w:p w14:paraId="07940DD0" w14:textId="77777777" w:rsidR="00981C69" w:rsidRDefault="00981C69" w:rsidP="00DC4E25">
    <w:pPr>
      <w:jc w:val="center"/>
      <w:rPr>
        <w:rFonts w:ascii="Cambria" w:hAnsi="Cambria" w:cs="Calibri-Bold"/>
        <w:sz w:val="18"/>
        <w:szCs w:val="18"/>
      </w:rPr>
    </w:pPr>
    <w:bookmarkStart w:id="30" w:name="_Hlk93733036"/>
    <w:r>
      <w:rPr>
        <w:noProof/>
      </w:rPr>
      <w:drawing>
        <wp:anchor distT="0" distB="0" distL="114300" distR="114300" simplePos="0" relativeHeight="251655168" behindDoc="1" locked="0" layoutInCell="0" allowOverlap="1" wp14:anchorId="6D243544" wp14:editId="211C6A6A">
          <wp:simplePos x="0" y="0"/>
          <wp:positionH relativeFrom="column">
            <wp:posOffset>1804670</wp:posOffset>
          </wp:positionH>
          <wp:positionV relativeFrom="paragraph">
            <wp:posOffset>-301625</wp:posOffset>
          </wp:positionV>
          <wp:extent cx="1038860" cy="648335"/>
          <wp:effectExtent l="0" t="0" r="8890" b="0"/>
          <wp:wrapTopAndBottom/>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648335"/>
                  </a:xfrm>
                  <a:prstGeom prst="rect">
                    <a:avLst/>
                  </a:prstGeom>
                  <a:noFill/>
                </pic:spPr>
              </pic:pic>
            </a:graphicData>
          </a:graphic>
        </wp:anchor>
      </w:drawing>
    </w:r>
    <w:r>
      <w:rPr>
        <w:noProof/>
      </w:rPr>
      <w:drawing>
        <wp:anchor distT="0" distB="0" distL="114300" distR="114300" simplePos="0" relativeHeight="251656192" behindDoc="1" locked="0" layoutInCell="0" allowOverlap="1" wp14:anchorId="5A2B2FF6" wp14:editId="45DBC6D6">
          <wp:simplePos x="0" y="0"/>
          <wp:positionH relativeFrom="column">
            <wp:posOffset>3442970</wp:posOffset>
          </wp:positionH>
          <wp:positionV relativeFrom="paragraph">
            <wp:posOffset>-358775</wp:posOffset>
          </wp:positionV>
          <wp:extent cx="812800" cy="965835"/>
          <wp:effectExtent l="0" t="0" r="6350" b="5715"/>
          <wp:wrapTopAndBottom/>
          <wp:docPr id="21" name="Obraz 21" descr="Ilustrac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Ilustrac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965835"/>
                  </a:xfrm>
                  <a:prstGeom prst="rect">
                    <a:avLst/>
                  </a:prstGeom>
                  <a:noFill/>
                </pic:spPr>
              </pic:pic>
            </a:graphicData>
          </a:graphic>
        </wp:anchor>
      </w:drawing>
    </w:r>
    <w:r>
      <w:rPr>
        <w:noProof/>
      </w:rPr>
      <w:drawing>
        <wp:anchor distT="0" distB="0" distL="114300" distR="114300" simplePos="0" relativeHeight="251658240" behindDoc="1" locked="0" layoutInCell="0" allowOverlap="1" wp14:anchorId="1B67CABF" wp14:editId="77D9D467">
          <wp:simplePos x="0" y="0"/>
          <wp:positionH relativeFrom="column">
            <wp:posOffset>4709795</wp:posOffset>
          </wp:positionH>
          <wp:positionV relativeFrom="paragraph">
            <wp:posOffset>-301625</wp:posOffset>
          </wp:positionV>
          <wp:extent cx="1082040" cy="779780"/>
          <wp:effectExtent l="0" t="0" r="3810" b="1270"/>
          <wp:wrapTopAndBottom/>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2040" cy="779780"/>
                  </a:xfrm>
                  <a:prstGeom prst="rect">
                    <a:avLst/>
                  </a:prstGeom>
                  <a:noFill/>
                </pic:spPr>
              </pic:pic>
            </a:graphicData>
          </a:graphic>
        </wp:anchor>
      </w:drawing>
    </w:r>
    <w:r>
      <w:rPr>
        <w:noProof/>
      </w:rPr>
      <w:drawing>
        <wp:anchor distT="0" distB="0" distL="114300" distR="114300" simplePos="0" relativeHeight="251660288" behindDoc="0" locked="0" layoutInCell="0" allowOverlap="1" wp14:anchorId="7AB67D82" wp14:editId="45F9DB70">
          <wp:simplePos x="0" y="0"/>
          <wp:positionH relativeFrom="column">
            <wp:posOffset>-314325</wp:posOffset>
          </wp:positionH>
          <wp:positionV relativeFrom="paragraph">
            <wp:posOffset>-292735</wp:posOffset>
          </wp:positionV>
          <wp:extent cx="1859280" cy="639445"/>
          <wp:effectExtent l="0" t="0" r="7620" b="8255"/>
          <wp:wrapTopAndBottom/>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9280" cy="639445"/>
                  </a:xfrm>
                  <a:prstGeom prst="rect">
                    <a:avLst/>
                  </a:prstGeom>
                  <a:noFill/>
                </pic:spPr>
              </pic:pic>
            </a:graphicData>
          </a:graphic>
        </wp:anchor>
      </w:drawing>
    </w:r>
  </w:p>
  <w:p w14:paraId="55E29C75" w14:textId="77777777" w:rsidR="00981C69" w:rsidRDefault="00981C69" w:rsidP="00DC4E25">
    <w:pPr>
      <w:jc w:val="center"/>
      <w:rPr>
        <w:rFonts w:ascii="Cambria" w:hAnsi="Cambria" w:cs="Calibri-Bold"/>
        <w:sz w:val="18"/>
        <w:szCs w:val="18"/>
      </w:rPr>
    </w:pPr>
  </w:p>
  <w:p w14:paraId="719921AC" w14:textId="77777777" w:rsidR="00981C69" w:rsidRDefault="00981C69" w:rsidP="00DC4E25">
    <w:pPr>
      <w:jc w:val="center"/>
      <w:rPr>
        <w:rFonts w:ascii="Cambria" w:hAnsi="Cambria" w:cs="Calibri-Bold"/>
        <w:sz w:val="18"/>
        <w:szCs w:val="18"/>
      </w:rPr>
    </w:pPr>
  </w:p>
  <w:p w14:paraId="1AADB647" w14:textId="77777777" w:rsidR="00981C69" w:rsidRDefault="00981C69" w:rsidP="00DC4E25">
    <w:pPr>
      <w:jc w:val="center"/>
      <w:rPr>
        <w:rFonts w:ascii="Cambria" w:hAnsi="Cambria" w:cs="Calibri-Bold"/>
        <w:sz w:val="18"/>
        <w:szCs w:val="18"/>
      </w:rPr>
    </w:pPr>
  </w:p>
  <w:p w14:paraId="15367FC3" w14:textId="77777777" w:rsidR="00981C69" w:rsidRDefault="00981C69" w:rsidP="00DC4E25">
    <w:pPr>
      <w:jc w:val="center"/>
      <w:rPr>
        <w:rFonts w:ascii="Cambria" w:hAnsi="Cambria" w:cs="Calibri-Bold"/>
        <w:sz w:val="18"/>
        <w:szCs w:val="18"/>
      </w:rPr>
    </w:pPr>
  </w:p>
  <w:p w14:paraId="66D017A1" w14:textId="77777777" w:rsidR="00981C69" w:rsidRDefault="00981C69" w:rsidP="00DC4E25">
    <w:pPr>
      <w:jc w:val="center"/>
      <w:rPr>
        <w:rFonts w:ascii="Cambria" w:hAnsi="Cambria" w:cs="Calibri-Bold"/>
        <w:sz w:val="18"/>
        <w:szCs w:val="18"/>
      </w:rPr>
    </w:pPr>
    <w:r>
      <w:rPr>
        <w:rFonts w:ascii="Cambria" w:hAnsi="Cambria" w:cs="Calibri-Bold"/>
        <w:sz w:val="18"/>
        <w:szCs w:val="18"/>
      </w:rPr>
      <w:t xml:space="preserve">Postępowanie </w:t>
    </w:r>
    <w:r>
      <w:rPr>
        <w:rFonts w:ascii="Cambria" w:hAnsi="Cambria"/>
        <w:bCs/>
        <w:color w:val="000000"/>
        <w:sz w:val="18"/>
        <w:szCs w:val="18"/>
      </w:rPr>
      <w:t xml:space="preserve">współfinansowane jest ze </w:t>
    </w:r>
    <w:r>
      <w:rPr>
        <w:rFonts w:ascii="Cambria" w:hAnsi="Cambria"/>
        <w:color w:val="000000"/>
        <w:sz w:val="18"/>
        <w:szCs w:val="18"/>
      </w:rPr>
      <w:t>ś</w:t>
    </w:r>
    <w:r>
      <w:rPr>
        <w:rFonts w:ascii="Cambria" w:hAnsi="Cambria"/>
        <w:bCs/>
        <w:color w:val="000000"/>
        <w:sz w:val="18"/>
        <w:szCs w:val="18"/>
      </w:rPr>
      <w:t>rodków:</w:t>
    </w:r>
    <w:r>
      <w:rPr>
        <w:rFonts w:ascii="Cambria" w:hAnsi="Cambria" w:cs="Calibri-Bold"/>
        <w:sz w:val="18"/>
        <w:szCs w:val="18"/>
      </w:rPr>
      <w:t xml:space="preserve"> </w:t>
    </w:r>
  </w:p>
  <w:p w14:paraId="582779BE" w14:textId="77777777" w:rsidR="00981C69" w:rsidRDefault="00981C69" w:rsidP="00DC4E25">
    <w:pPr>
      <w:jc w:val="center"/>
      <w:rPr>
        <w:rFonts w:ascii="Cambria" w:hAnsi="Cambria" w:cs="Calibri-Bold"/>
        <w:sz w:val="18"/>
        <w:szCs w:val="18"/>
      </w:rPr>
    </w:pPr>
    <w:r>
      <w:rPr>
        <w:rFonts w:ascii="Cambria" w:hAnsi="Cambria" w:cs="Calibri-Bold"/>
        <w:sz w:val="18"/>
        <w:szCs w:val="18"/>
      </w:rPr>
      <w:t>RZĄDOWY FUNDUSZ POLSKI ŁAD: Program Inwestycji Strategicznych</w:t>
    </w:r>
    <w:r>
      <w:rPr>
        <w:sz w:val="18"/>
        <w:szCs w:val="18"/>
      </w:rPr>
      <w:t xml:space="preserve">                                                                     </w:t>
    </w:r>
  </w:p>
  <w:bookmarkEnd w:id="26"/>
  <w:bookmarkEnd w:id="28"/>
  <w:p w14:paraId="7D764A55" w14:textId="77777777" w:rsidR="00981C69" w:rsidRDefault="00981C69" w:rsidP="00E00D54">
    <w:pPr>
      <w:jc w:val="center"/>
      <w:rPr>
        <w:rFonts w:ascii="Cambria" w:hAnsi="Cambria" w:cs="Calibri-Bold"/>
        <w:sz w:val="18"/>
        <w:szCs w:val="18"/>
      </w:rPr>
    </w:pPr>
    <w:r>
      <w:rPr>
        <w:sz w:val="18"/>
        <w:szCs w:val="18"/>
      </w:rPr>
      <w:t xml:space="preserve">                                                 </w:t>
    </w:r>
    <w:bookmarkStart w:id="31" w:name="_Hlk69301960"/>
    <w:bookmarkEnd w:id="31"/>
  </w:p>
  <w:bookmarkEnd w:id="27"/>
  <w:bookmarkEnd w:id="29"/>
  <w:bookmarkEnd w:id="30"/>
  <w:p w14:paraId="3E0E96B1" w14:textId="77777777" w:rsidR="00981C69" w:rsidRPr="00B32208" w:rsidRDefault="00981C69" w:rsidP="00E00D54">
    <w:pPr>
      <w:pStyle w:val="Default"/>
      <w:jc w:val="center"/>
      <w:rPr>
        <w:rFonts w:ascii="Cambria" w:hAnsi="Cambria" w:cs="Times"/>
        <w:i/>
        <w:color w:val="auto"/>
        <w:sz w:val="16"/>
        <w:szCs w:val="16"/>
        <w:lang w:eastAsia="pl-PL"/>
      </w:rPr>
    </w:pPr>
  </w:p>
  <w:p w14:paraId="50B7C8DC" w14:textId="77777777" w:rsidR="00981C69" w:rsidRDefault="00981C69" w:rsidP="00E2100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4D2682A"/>
    <w:name w:val="WW8Num2"/>
    <w:lvl w:ilvl="0">
      <w:start w:val="1"/>
      <w:numFmt w:val="lowerLetter"/>
      <w:lvlText w:val="%1)"/>
      <w:lvlJc w:val="left"/>
      <w:pPr>
        <w:ind w:left="1920" w:hanging="360"/>
      </w:pPr>
      <w:rPr>
        <w:rFonts w:ascii="Cambria" w:hAnsi="Cambria" w:hint="default"/>
        <w:sz w:val="24"/>
        <w:szCs w:val="24"/>
      </w:rPr>
    </w:lvl>
    <w:lvl w:ilvl="1">
      <w:start w:val="1"/>
      <w:numFmt w:val="decimal"/>
      <w:lvlText w:val="%1.%2."/>
      <w:lvlJc w:val="left"/>
      <w:pPr>
        <w:tabs>
          <w:tab w:val="num" w:pos="420"/>
        </w:tabs>
        <w:ind w:left="420" w:hanging="420"/>
      </w:pPr>
      <w:rPr>
        <w:rFonts w:ascii="Times New Roman" w:hAnsi="Times New Roman" w:cs="Times New Roman"/>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186818"/>
    <w:multiLevelType w:val="multilevel"/>
    <w:tmpl w:val="45B474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5"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E5C0D93"/>
    <w:multiLevelType w:val="multilevel"/>
    <w:tmpl w:val="4F1E9000"/>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36F40E4"/>
    <w:multiLevelType w:val="multilevel"/>
    <w:tmpl w:val="4EDC9D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61719BF"/>
    <w:multiLevelType w:val="multilevel"/>
    <w:tmpl w:val="D2B63E80"/>
    <w:lvl w:ilvl="0">
      <w:start w:val="1"/>
      <w:numFmt w:val="lowerLetter"/>
      <w:lvlText w:val="%1)"/>
      <w:lvlJc w:val="left"/>
      <w:pPr>
        <w:ind w:left="720" w:hanging="360"/>
      </w:pPr>
      <w:rPr>
        <w:b w:val="0"/>
      </w:rPr>
    </w:lvl>
    <w:lvl w:ilvl="1">
      <w:start w:val="1"/>
      <w:numFmt w:val="bullet"/>
      <w:lvlText w:val=""/>
      <w:lvlJc w:val="left"/>
      <w:pPr>
        <w:ind w:left="2280" w:hanging="360"/>
      </w:pPr>
      <w:rPr>
        <w:rFonts w:ascii="Symbol" w:hAnsi="Symbol" w:cs="Symbol"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7A25679"/>
    <w:multiLevelType w:val="multilevel"/>
    <w:tmpl w:val="4D807CA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1841247A"/>
    <w:multiLevelType w:val="multilevel"/>
    <w:tmpl w:val="6408F4E8"/>
    <w:lvl w:ilvl="0">
      <w:start w:val="2"/>
      <w:numFmt w:val="decimal"/>
      <w:lvlText w:val="%1."/>
      <w:lvlJc w:val="left"/>
      <w:pPr>
        <w:ind w:left="380" w:hanging="380"/>
      </w:pPr>
      <w:rPr>
        <w:rFonts w:hint="default"/>
      </w:rPr>
    </w:lvl>
    <w:lvl w:ilvl="1">
      <w:start w:val="1"/>
      <w:numFmt w:val="decimal"/>
      <w:lvlText w:val="3.%2."/>
      <w:lvlJc w:val="left"/>
      <w:pPr>
        <w:ind w:left="1287" w:hanging="720"/>
      </w:pPr>
      <w:rPr>
        <w:rFonts w:hint="default"/>
        <w:b/>
        <w:bCs w:val="0"/>
        <w:color w:val="000000" w:themeColor="text1"/>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332903"/>
    <w:multiLevelType w:val="multilevel"/>
    <w:tmpl w:val="0E5660BC"/>
    <w:lvl w:ilvl="0">
      <w:start w:val="11"/>
      <w:numFmt w:val="decimal"/>
      <w:lvlText w:val="%1."/>
      <w:lvlJc w:val="left"/>
      <w:pPr>
        <w:tabs>
          <w:tab w:val="num" w:pos="0"/>
        </w:tabs>
        <w:ind w:left="500" w:hanging="500"/>
      </w:pPr>
      <w:rPr>
        <w:color w:val="auto"/>
      </w:rPr>
    </w:lvl>
    <w:lvl w:ilvl="1">
      <w:start w:val="1"/>
      <w:numFmt w:val="decimal"/>
      <w:lvlText w:val="%1.%2."/>
      <w:lvlJc w:val="left"/>
      <w:pPr>
        <w:tabs>
          <w:tab w:val="num" w:pos="0"/>
        </w:tabs>
        <w:ind w:left="1440" w:hanging="720"/>
      </w:pPr>
      <w:rPr>
        <w:b/>
        <w:bCs/>
        <w:color w:val="auto"/>
      </w:rPr>
    </w:lvl>
    <w:lvl w:ilvl="2">
      <w:start w:val="1"/>
      <w:numFmt w:val="decimal"/>
      <w:lvlText w:val="%1.%2.%3."/>
      <w:lvlJc w:val="left"/>
      <w:pPr>
        <w:tabs>
          <w:tab w:val="num" w:pos="0"/>
        </w:tabs>
        <w:ind w:left="2160" w:hanging="720"/>
      </w:pPr>
      <w:rPr>
        <w:color w:val="auto"/>
      </w:rPr>
    </w:lvl>
    <w:lvl w:ilvl="3">
      <w:start w:val="1"/>
      <w:numFmt w:val="decimal"/>
      <w:lvlText w:val="%1.%2.%3.%4."/>
      <w:lvlJc w:val="left"/>
      <w:pPr>
        <w:tabs>
          <w:tab w:val="num" w:pos="0"/>
        </w:tabs>
        <w:ind w:left="3240" w:hanging="1080"/>
      </w:pPr>
      <w:rPr>
        <w:color w:val="auto"/>
      </w:rPr>
    </w:lvl>
    <w:lvl w:ilvl="4">
      <w:start w:val="1"/>
      <w:numFmt w:val="decimal"/>
      <w:lvlText w:val="%1.%2.%3.%4.%5."/>
      <w:lvlJc w:val="left"/>
      <w:pPr>
        <w:tabs>
          <w:tab w:val="num" w:pos="0"/>
        </w:tabs>
        <w:ind w:left="3960" w:hanging="1080"/>
      </w:pPr>
      <w:rPr>
        <w:color w:val="auto"/>
      </w:rPr>
    </w:lvl>
    <w:lvl w:ilvl="5">
      <w:start w:val="1"/>
      <w:numFmt w:val="decimal"/>
      <w:lvlText w:val="%1.%2.%3.%4.%5.%6."/>
      <w:lvlJc w:val="left"/>
      <w:pPr>
        <w:tabs>
          <w:tab w:val="num" w:pos="0"/>
        </w:tabs>
        <w:ind w:left="5040" w:hanging="1440"/>
      </w:pPr>
      <w:rPr>
        <w:color w:val="auto"/>
      </w:rPr>
    </w:lvl>
    <w:lvl w:ilvl="6">
      <w:start w:val="1"/>
      <w:numFmt w:val="decimal"/>
      <w:lvlText w:val="%1.%2.%3.%4.%5.%6.%7."/>
      <w:lvlJc w:val="left"/>
      <w:pPr>
        <w:tabs>
          <w:tab w:val="num" w:pos="0"/>
        </w:tabs>
        <w:ind w:left="5760" w:hanging="1440"/>
      </w:pPr>
      <w:rPr>
        <w:color w:val="auto"/>
      </w:rPr>
    </w:lvl>
    <w:lvl w:ilvl="7">
      <w:start w:val="1"/>
      <w:numFmt w:val="decimal"/>
      <w:lvlText w:val="%1.%2.%3.%4.%5.%6.%7.%8."/>
      <w:lvlJc w:val="left"/>
      <w:pPr>
        <w:tabs>
          <w:tab w:val="num" w:pos="0"/>
        </w:tabs>
        <w:ind w:left="6840" w:hanging="1800"/>
      </w:pPr>
      <w:rPr>
        <w:color w:val="auto"/>
      </w:rPr>
    </w:lvl>
    <w:lvl w:ilvl="8">
      <w:start w:val="1"/>
      <w:numFmt w:val="decimal"/>
      <w:lvlText w:val="%1.%2.%3.%4.%5.%6.%7.%8.%9."/>
      <w:lvlJc w:val="left"/>
      <w:pPr>
        <w:tabs>
          <w:tab w:val="num" w:pos="0"/>
        </w:tabs>
        <w:ind w:left="7560" w:hanging="1800"/>
      </w:pPr>
      <w:rPr>
        <w:color w:val="auto"/>
      </w:rPr>
    </w:lvl>
  </w:abstractNum>
  <w:abstractNum w:abstractNumId="19"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0"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107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76742D5"/>
    <w:multiLevelType w:val="hybridMultilevel"/>
    <w:tmpl w:val="C492AEF4"/>
    <w:lvl w:ilvl="0" w:tplc="DF880AC0">
      <w:start w:val="1"/>
      <w:numFmt w:val="decimal"/>
      <w:lvlText w:val="%1)"/>
      <w:lvlJc w:val="left"/>
      <w:pPr>
        <w:ind w:left="720" w:hanging="360"/>
      </w:pPr>
      <w:rPr>
        <w:b w:val="0"/>
        <w:i/>
        <w:color w:val="000000" w:themeColor="text1"/>
        <w:sz w:val="24"/>
        <w:szCs w:val="24"/>
      </w:rPr>
    </w:lvl>
    <w:lvl w:ilvl="1" w:tplc="644664F2">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26" w15:restartNumberingAfterBreak="0">
    <w:nsid w:val="2CE212C5"/>
    <w:multiLevelType w:val="multilevel"/>
    <w:tmpl w:val="8C225AE2"/>
    <w:lvl w:ilvl="0">
      <w:start w:val="1"/>
      <w:numFmt w:val="decimal"/>
      <w:lvlText w:val="%1)"/>
      <w:lvlJc w:val="left"/>
      <w:pPr>
        <w:ind w:left="1287" w:hanging="360"/>
      </w:pPr>
    </w:lvl>
    <w:lvl w:ilvl="1">
      <w:start w:val="1"/>
      <w:numFmt w:val="bullet"/>
      <w:lvlText w:val=""/>
      <w:lvlJc w:val="left"/>
      <w:pPr>
        <w:ind w:left="1287" w:hanging="360"/>
      </w:pPr>
      <w:rPr>
        <w:rFonts w:ascii="Symbol" w:hAnsi="Symbol" w:cs="Symbol"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2E7F6B26"/>
    <w:multiLevelType w:val="multilevel"/>
    <w:tmpl w:val="E1CCD24E"/>
    <w:lvl w:ilvl="0">
      <w:start w:val="6"/>
      <w:numFmt w:val="decimal"/>
      <w:lvlText w:val="%1"/>
      <w:lvlJc w:val="left"/>
      <w:pPr>
        <w:ind w:left="520" w:hanging="520"/>
      </w:pPr>
      <w:rPr>
        <w:rFonts w:hint="default"/>
      </w:rPr>
    </w:lvl>
    <w:lvl w:ilvl="1">
      <w:start w:val="1"/>
      <w:numFmt w:val="decimal"/>
      <w:lvlText w:val="%1.%2"/>
      <w:lvlJc w:val="left"/>
      <w:pPr>
        <w:ind w:left="875" w:hanging="5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2F742292"/>
    <w:multiLevelType w:val="multilevel"/>
    <w:tmpl w:val="C91E1C1C"/>
    <w:lvl w:ilvl="0">
      <w:start w:val="14"/>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55537D0"/>
    <w:multiLevelType w:val="hybridMultilevel"/>
    <w:tmpl w:val="21FC4D1A"/>
    <w:lvl w:ilvl="0" w:tplc="6AEA1084">
      <w:start w:val="1"/>
      <w:numFmt w:val="decimal"/>
      <w:lvlText w:val="%1)"/>
      <w:lvlJc w:val="left"/>
      <w:pPr>
        <w:ind w:left="1637" w:hanging="360"/>
      </w:pPr>
      <w:rPr>
        <w:rFonts w:hint="default"/>
        <w:color w:val="auto"/>
        <w:sz w:val="24"/>
        <w:szCs w:val="24"/>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31" w15:restartNumberingAfterBreak="0">
    <w:nsid w:val="364F395A"/>
    <w:multiLevelType w:val="hybridMultilevel"/>
    <w:tmpl w:val="003AF1AE"/>
    <w:lvl w:ilvl="0" w:tplc="6E285C9A">
      <w:start w:val="1"/>
      <w:numFmt w:val="lowerLetter"/>
      <w:lvlText w:val="%1)"/>
      <w:lvlJc w:val="left"/>
      <w:pPr>
        <w:ind w:left="1494" w:hanging="360"/>
      </w:pPr>
      <w:rPr>
        <w:rFonts w:asciiTheme="majorHAnsi" w:hAnsiTheme="majorHAnsi" w:cs="Times New Roman" w:hint="default"/>
        <w:b/>
        <w:bCs/>
        <w:sz w:val="24"/>
        <w:szCs w:val="24"/>
      </w:rPr>
    </w:lvl>
    <w:lvl w:ilvl="1" w:tplc="0B5AD8BC">
      <w:start w:val="1"/>
      <w:numFmt w:val="decimal"/>
      <w:lvlText w:val="%2)"/>
      <w:lvlJc w:val="left"/>
      <w:pPr>
        <w:ind w:left="2084" w:hanging="360"/>
      </w:pPr>
      <w:rPr>
        <w:strike w:val="0"/>
        <w:sz w:val="24"/>
        <w:szCs w:val="24"/>
      </w:rPr>
    </w:lvl>
    <w:lvl w:ilvl="2" w:tplc="04150017">
      <w:start w:val="1"/>
      <w:numFmt w:val="lowerLetter"/>
      <w:lvlText w:val="%3)"/>
      <w:lvlJc w:val="left"/>
      <w:pPr>
        <w:ind w:left="2984" w:hanging="36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15:restartNumberingAfterBreak="0">
    <w:nsid w:val="39483B27"/>
    <w:multiLevelType w:val="multilevel"/>
    <w:tmpl w:val="EDCC3774"/>
    <w:lvl w:ilvl="0">
      <w:start w:val="8"/>
      <w:numFmt w:val="decimal"/>
      <w:lvlText w:val="%1"/>
      <w:lvlJc w:val="left"/>
      <w:pPr>
        <w:ind w:left="360" w:hanging="360"/>
      </w:pPr>
      <w:rPr>
        <w:rFonts w:ascii="Cambria" w:eastAsia="Times New Roman" w:hAnsi="Cambria" w:cs="Calibri" w:hint="default"/>
        <w:color w:val="000000"/>
      </w:rPr>
    </w:lvl>
    <w:lvl w:ilvl="1">
      <w:start w:val="2"/>
      <w:numFmt w:val="decimal"/>
      <w:lvlText w:val="%1.%2"/>
      <w:lvlJc w:val="left"/>
      <w:pPr>
        <w:ind w:left="760" w:hanging="360"/>
      </w:pPr>
      <w:rPr>
        <w:rFonts w:ascii="Cambria" w:eastAsia="Times New Roman" w:hAnsi="Cambria" w:cs="Calibri" w:hint="default"/>
        <w:b/>
        <w:bCs/>
        <w:color w:val="000000"/>
      </w:rPr>
    </w:lvl>
    <w:lvl w:ilvl="2">
      <w:start w:val="1"/>
      <w:numFmt w:val="decimal"/>
      <w:lvlText w:val="%1.%2.%3"/>
      <w:lvlJc w:val="left"/>
      <w:pPr>
        <w:ind w:left="1520" w:hanging="720"/>
      </w:pPr>
      <w:rPr>
        <w:rFonts w:ascii="Cambria" w:eastAsia="Times New Roman" w:hAnsi="Cambria" w:cs="Calibri" w:hint="default"/>
        <w:color w:val="000000"/>
      </w:rPr>
    </w:lvl>
    <w:lvl w:ilvl="3">
      <w:start w:val="1"/>
      <w:numFmt w:val="decimal"/>
      <w:lvlText w:val="%1.%2.%3.%4"/>
      <w:lvlJc w:val="left"/>
      <w:pPr>
        <w:ind w:left="2280" w:hanging="1080"/>
      </w:pPr>
      <w:rPr>
        <w:rFonts w:ascii="Cambria" w:eastAsia="Times New Roman" w:hAnsi="Cambria" w:cs="Calibri" w:hint="default"/>
        <w:color w:val="000000"/>
      </w:rPr>
    </w:lvl>
    <w:lvl w:ilvl="4">
      <w:start w:val="1"/>
      <w:numFmt w:val="decimal"/>
      <w:lvlText w:val="%1.%2.%3.%4.%5"/>
      <w:lvlJc w:val="left"/>
      <w:pPr>
        <w:ind w:left="2680" w:hanging="1080"/>
      </w:pPr>
      <w:rPr>
        <w:rFonts w:ascii="Cambria" w:eastAsia="Times New Roman" w:hAnsi="Cambria" w:cs="Calibri" w:hint="default"/>
        <w:color w:val="000000"/>
      </w:rPr>
    </w:lvl>
    <w:lvl w:ilvl="5">
      <w:start w:val="1"/>
      <w:numFmt w:val="decimal"/>
      <w:lvlText w:val="%1.%2.%3.%4.%5.%6"/>
      <w:lvlJc w:val="left"/>
      <w:pPr>
        <w:ind w:left="3440" w:hanging="1440"/>
      </w:pPr>
      <w:rPr>
        <w:rFonts w:ascii="Cambria" w:eastAsia="Times New Roman" w:hAnsi="Cambria" w:cs="Calibri" w:hint="default"/>
        <w:color w:val="000000"/>
      </w:rPr>
    </w:lvl>
    <w:lvl w:ilvl="6">
      <w:start w:val="1"/>
      <w:numFmt w:val="decimal"/>
      <w:lvlText w:val="%1.%2.%3.%4.%5.%6.%7"/>
      <w:lvlJc w:val="left"/>
      <w:pPr>
        <w:ind w:left="3840" w:hanging="1440"/>
      </w:pPr>
      <w:rPr>
        <w:rFonts w:ascii="Cambria" w:eastAsia="Times New Roman" w:hAnsi="Cambria" w:cs="Calibri" w:hint="default"/>
        <w:color w:val="000000"/>
      </w:rPr>
    </w:lvl>
    <w:lvl w:ilvl="7">
      <w:start w:val="1"/>
      <w:numFmt w:val="decimal"/>
      <w:lvlText w:val="%1.%2.%3.%4.%5.%6.%7.%8"/>
      <w:lvlJc w:val="left"/>
      <w:pPr>
        <w:ind w:left="4600" w:hanging="1800"/>
      </w:pPr>
      <w:rPr>
        <w:rFonts w:ascii="Cambria" w:eastAsia="Times New Roman" w:hAnsi="Cambria" w:cs="Calibri" w:hint="default"/>
        <w:color w:val="000000"/>
      </w:rPr>
    </w:lvl>
    <w:lvl w:ilvl="8">
      <w:start w:val="1"/>
      <w:numFmt w:val="decimal"/>
      <w:lvlText w:val="%1.%2.%3.%4.%5.%6.%7.%8.%9"/>
      <w:lvlJc w:val="left"/>
      <w:pPr>
        <w:ind w:left="5000" w:hanging="1800"/>
      </w:pPr>
      <w:rPr>
        <w:rFonts w:ascii="Cambria" w:eastAsia="Times New Roman" w:hAnsi="Cambria" w:cs="Calibri" w:hint="default"/>
        <w:color w:val="000000"/>
      </w:rPr>
    </w:lvl>
  </w:abstractNum>
  <w:abstractNum w:abstractNumId="33"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5" w15:restartNumberingAfterBreak="0">
    <w:nsid w:val="45C60D90"/>
    <w:multiLevelType w:val="multilevel"/>
    <w:tmpl w:val="3E384A5E"/>
    <w:lvl w:ilvl="0">
      <w:start w:val="17"/>
      <w:numFmt w:val="decimal"/>
      <w:lvlText w:val="%1."/>
      <w:lvlJc w:val="left"/>
      <w:pPr>
        <w:ind w:left="500" w:hanging="5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764F7F"/>
    <w:multiLevelType w:val="multilevel"/>
    <w:tmpl w:val="E92830EA"/>
    <w:lvl w:ilvl="0">
      <w:start w:val="11"/>
      <w:numFmt w:val="decimal"/>
      <w:lvlText w:val="%1."/>
      <w:lvlJc w:val="left"/>
      <w:pPr>
        <w:tabs>
          <w:tab w:val="num" w:pos="0"/>
        </w:tabs>
        <w:ind w:left="500" w:hanging="500"/>
      </w:pPr>
    </w:lvl>
    <w:lvl w:ilvl="1">
      <w:start w:val="3"/>
      <w:numFmt w:val="decimal"/>
      <w:lvlText w:val="%1.%2."/>
      <w:lvlJc w:val="left"/>
      <w:pPr>
        <w:tabs>
          <w:tab w:val="num" w:pos="0"/>
        </w:tabs>
        <w:ind w:left="720" w:hanging="720"/>
      </w:pPr>
      <w:rPr>
        <w:b/>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7"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8" w15:restartNumberingAfterBreak="0">
    <w:nsid w:val="4D2001DF"/>
    <w:multiLevelType w:val="multilevel"/>
    <w:tmpl w:val="CF881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D3E7693"/>
    <w:multiLevelType w:val="multilevel"/>
    <w:tmpl w:val="80B403B4"/>
    <w:lvl w:ilvl="0">
      <w:start w:val="1"/>
      <w:numFmt w:val="bullet"/>
      <w:lvlText w:val="−"/>
      <w:lvlJc w:val="left"/>
      <w:pPr>
        <w:ind w:left="1209" w:hanging="500"/>
      </w:pPr>
      <w:rPr>
        <w:rFonts w:ascii="Times New Roman" w:hAnsi="Times New Roman" w:cs="Times New Roman" w:hint="default"/>
        <w:color w:val="auto"/>
      </w:rPr>
    </w:lvl>
    <w:lvl w:ilvl="1">
      <w:start w:val="1"/>
      <w:numFmt w:val="decimal"/>
      <w:lvlText w:val="%1.%2."/>
      <w:lvlJc w:val="left"/>
      <w:pPr>
        <w:ind w:left="2138" w:hanging="720"/>
      </w:pPr>
      <w:rPr>
        <w:rFonts w:hint="default"/>
        <w:b/>
        <w:bCs/>
        <w:color w:val="auto"/>
      </w:rPr>
    </w:lvl>
    <w:lvl w:ilvl="2">
      <w:start w:val="1"/>
      <w:numFmt w:val="decimal"/>
      <w:lvlText w:val="%1.%2.%3."/>
      <w:lvlJc w:val="left"/>
      <w:pPr>
        <w:ind w:left="2847" w:hanging="720"/>
      </w:pPr>
      <w:rPr>
        <w:rFonts w:hint="default"/>
        <w:color w:val="auto"/>
      </w:rPr>
    </w:lvl>
    <w:lvl w:ilvl="3">
      <w:start w:val="1"/>
      <w:numFmt w:val="decimal"/>
      <w:lvlText w:val="%1.%2.%3.%4."/>
      <w:lvlJc w:val="left"/>
      <w:pPr>
        <w:ind w:left="3916" w:hanging="1080"/>
      </w:pPr>
      <w:rPr>
        <w:rFonts w:hint="default"/>
        <w:color w:val="auto"/>
      </w:rPr>
    </w:lvl>
    <w:lvl w:ilvl="4">
      <w:start w:val="1"/>
      <w:numFmt w:val="decimal"/>
      <w:lvlText w:val="%1.%2.%3.%4.%5."/>
      <w:lvlJc w:val="left"/>
      <w:pPr>
        <w:ind w:left="4625" w:hanging="1080"/>
      </w:pPr>
      <w:rPr>
        <w:rFonts w:hint="default"/>
        <w:color w:val="auto"/>
      </w:rPr>
    </w:lvl>
    <w:lvl w:ilvl="5">
      <w:start w:val="1"/>
      <w:numFmt w:val="decimal"/>
      <w:lvlText w:val="%1.%2.%3.%4.%5.%6."/>
      <w:lvlJc w:val="left"/>
      <w:pPr>
        <w:ind w:left="5694" w:hanging="1440"/>
      </w:pPr>
      <w:rPr>
        <w:rFonts w:hint="default"/>
        <w:color w:val="auto"/>
      </w:rPr>
    </w:lvl>
    <w:lvl w:ilvl="6">
      <w:start w:val="1"/>
      <w:numFmt w:val="decimal"/>
      <w:lvlText w:val="%1.%2.%3.%4.%5.%6.%7."/>
      <w:lvlJc w:val="left"/>
      <w:pPr>
        <w:ind w:left="6403" w:hanging="1440"/>
      </w:pPr>
      <w:rPr>
        <w:rFonts w:hint="default"/>
        <w:color w:val="auto"/>
      </w:rPr>
    </w:lvl>
    <w:lvl w:ilvl="7">
      <w:start w:val="1"/>
      <w:numFmt w:val="decimal"/>
      <w:lvlText w:val="%1.%2.%3.%4.%5.%6.%7.%8."/>
      <w:lvlJc w:val="left"/>
      <w:pPr>
        <w:ind w:left="7472" w:hanging="1800"/>
      </w:pPr>
      <w:rPr>
        <w:rFonts w:hint="default"/>
        <w:color w:val="auto"/>
      </w:rPr>
    </w:lvl>
    <w:lvl w:ilvl="8">
      <w:start w:val="1"/>
      <w:numFmt w:val="decimal"/>
      <w:lvlText w:val="%1.%2.%3.%4.%5.%6.%7.%8.%9."/>
      <w:lvlJc w:val="left"/>
      <w:pPr>
        <w:ind w:left="8181" w:hanging="1800"/>
      </w:pPr>
      <w:rPr>
        <w:rFonts w:hint="default"/>
        <w:color w:val="auto"/>
      </w:rPr>
    </w:lvl>
  </w:abstractNum>
  <w:abstractNum w:abstractNumId="40"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427FBD"/>
    <w:multiLevelType w:val="multilevel"/>
    <w:tmpl w:val="024ED8BC"/>
    <w:lvl w:ilvl="0">
      <w:start w:val="5"/>
      <w:numFmt w:val="decimal"/>
      <w:lvlText w:val="%1"/>
      <w:lvlJc w:val="left"/>
      <w:pPr>
        <w:ind w:left="360" w:hanging="360"/>
      </w:pPr>
      <w:rPr>
        <w:rFonts w:eastAsia="Cambria" w:cs="Cambria" w:hint="default"/>
      </w:rPr>
    </w:lvl>
    <w:lvl w:ilvl="1">
      <w:start w:val="2"/>
      <w:numFmt w:val="decimal"/>
      <w:lvlText w:val="%1.%2"/>
      <w:lvlJc w:val="left"/>
      <w:pPr>
        <w:ind w:left="360" w:hanging="360"/>
      </w:pPr>
      <w:rPr>
        <w:rFonts w:eastAsia="Cambria" w:cs="Cambria" w:hint="default"/>
        <w:b/>
        <w:bCs w:val="0"/>
        <w:sz w:val="24"/>
        <w:szCs w:val="24"/>
      </w:rPr>
    </w:lvl>
    <w:lvl w:ilvl="2">
      <w:start w:val="1"/>
      <w:numFmt w:val="decimal"/>
      <w:lvlText w:val="%1.%2.%3"/>
      <w:lvlJc w:val="left"/>
      <w:pPr>
        <w:ind w:left="720" w:hanging="720"/>
      </w:pPr>
      <w:rPr>
        <w:rFonts w:eastAsia="Cambria" w:cs="Cambria" w:hint="default"/>
      </w:rPr>
    </w:lvl>
    <w:lvl w:ilvl="3">
      <w:start w:val="1"/>
      <w:numFmt w:val="decimal"/>
      <w:lvlText w:val="%1.%2.%3.%4"/>
      <w:lvlJc w:val="left"/>
      <w:pPr>
        <w:ind w:left="1080" w:hanging="1080"/>
      </w:pPr>
      <w:rPr>
        <w:rFonts w:eastAsia="Cambria" w:cs="Cambria" w:hint="default"/>
      </w:rPr>
    </w:lvl>
    <w:lvl w:ilvl="4">
      <w:start w:val="1"/>
      <w:numFmt w:val="decimal"/>
      <w:lvlText w:val="%1.%2.%3.%4.%5"/>
      <w:lvlJc w:val="left"/>
      <w:pPr>
        <w:ind w:left="1080" w:hanging="1080"/>
      </w:pPr>
      <w:rPr>
        <w:rFonts w:eastAsia="Cambria" w:cs="Cambria" w:hint="default"/>
      </w:rPr>
    </w:lvl>
    <w:lvl w:ilvl="5">
      <w:start w:val="1"/>
      <w:numFmt w:val="decimal"/>
      <w:lvlText w:val="%1.%2.%3.%4.%5.%6"/>
      <w:lvlJc w:val="left"/>
      <w:pPr>
        <w:ind w:left="1440" w:hanging="1440"/>
      </w:pPr>
      <w:rPr>
        <w:rFonts w:eastAsia="Cambria" w:cs="Cambria" w:hint="default"/>
      </w:rPr>
    </w:lvl>
    <w:lvl w:ilvl="6">
      <w:start w:val="1"/>
      <w:numFmt w:val="decimal"/>
      <w:lvlText w:val="%1.%2.%3.%4.%5.%6.%7"/>
      <w:lvlJc w:val="left"/>
      <w:pPr>
        <w:ind w:left="1440" w:hanging="1440"/>
      </w:pPr>
      <w:rPr>
        <w:rFonts w:eastAsia="Cambria" w:cs="Cambria" w:hint="default"/>
      </w:rPr>
    </w:lvl>
    <w:lvl w:ilvl="7">
      <w:start w:val="1"/>
      <w:numFmt w:val="decimal"/>
      <w:lvlText w:val="%1.%2.%3.%4.%5.%6.%7.%8"/>
      <w:lvlJc w:val="left"/>
      <w:pPr>
        <w:ind w:left="1800" w:hanging="1800"/>
      </w:pPr>
      <w:rPr>
        <w:rFonts w:eastAsia="Cambria" w:cs="Cambria" w:hint="default"/>
      </w:rPr>
    </w:lvl>
    <w:lvl w:ilvl="8">
      <w:start w:val="1"/>
      <w:numFmt w:val="decimal"/>
      <w:lvlText w:val="%1.%2.%3.%4.%5.%6.%7.%8.%9"/>
      <w:lvlJc w:val="left"/>
      <w:pPr>
        <w:ind w:left="1800" w:hanging="1800"/>
      </w:pPr>
      <w:rPr>
        <w:rFonts w:eastAsia="Cambria" w:cs="Cambria" w:hint="default"/>
      </w:rPr>
    </w:lvl>
  </w:abstractNum>
  <w:abstractNum w:abstractNumId="43" w15:restartNumberingAfterBreak="0">
    <w:nsid w:val="535D65F4"/>
    <w:multiLevelType w:val="multilevel"/>
    <w:tmpl w:val="655871EE"/>
    <w:lvl w:ilvl="0">
      <w:start w:val="12"/>
      <w:numFmt w:val="decimal"/>
      <w:lvlText w:val="%1."/>
      <w:lvlJc w:val="left"/>
      <w:pPr>
        <w:ind w:left="500" w:hanging="500"/>
      </w:pPr>
      <w:rPr>
        <w:rFonts w:cs="Times New Roman" w:hint="default"/>
      </w:rPr>
    </w:lvl>
    <w:lvl w:ilvl="1">
      <w:start w:val="2"/>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55B2508D"/>
    <w:multiLevelType w:val="multilevel"/>
    <w:tmpl w:val="CE262B84"/>
    <w:lvl w:ilvl="0">
      <w:start w:val="17"/>
      <w:numFmt w:val="decimal"/>
      <w:lvlText w:val="%1"/>
      <w:lvlJc w:val="left"/>
      <w:pPr>
        <w:ind w:left="444" w:hanging="444"/>
      </w:pPr>
      <w:rPr>
        <w:rFonts w:hint="default"/>
      </w:rPr>
    </w:lvl>
    <w:lvl w:ilvl="1">
      <w:start w:val="1"/>
      <w:numFmt w:val="decimal"/>
      <w:lvlText w:val="%1.%2"/>
      <w:lvlJc w:val="left"/>
      <w:pPr>
        <w:ind w:left="869" w:hanging="444"/>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5"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9" w15:restartNumberingAfterBreak="0">
    <w:nsid w:val="5E3730AB"/>
    <w:multiLevelType w:val="multilevel"/>
    <w:tmpl w:val="00E6E8F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0"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642D5803"/>
    <w:multiLevelType w:val="multilevel"/>
    <w:tmpl w:val="8474C7D0"/>
    <w:lvl w:ilvl="0">
      <w:start w:val="1"/>
      <w:numFmt w:val="decimal"/>
      <w:lvlText w:val="%1)"/>
      <w:lvlJc w:val="left"/>
      <w:pPr>
        <w:tabs>
          <w:tab w:val="num" w:pos="0"/>
        </w:tabs>
        <w:ind w:left="720" w:hanging="360"/>
      </w:pPr>
      <w:rPr>
        <w:b w:val="0"/>
        <w:i/>
        <w:color w:val="000000"/>
        <w:sz w:val="24"/>
        <w:szCs w:val="24"/>
      </w:rPr>
    </w:lvl>
    <w:lvl w:ilvl="1">
      <w:start w:val="1"/>
      <w:numFmt w:val="lowerLetter"/>
      <w:lvlText w:val="%2)"/>
      <w:lvlJc w:val="left"/>
      <w:pPr>
        <w:tabs>
          <w:tab w:val="num" w:pos="0"/>
        </w:tabs>
        <w:ind w:left="1500" w:hanging="4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4427CF0"/>
    <w:multiLevelType w:val="multilevel"/>
    <w:tmpl w:val="B940607E"/>
    <w:lvl w:ilvl="0">
      <w:start w:val="1"/>
      <w:numFmt w:val="lowerLetter"/>
      <w:lvlText w:val="%1)"/>
      <w:lvlJc w:val="left"/>
      <w:pPr>
        <w:tabs>
          <w:tab w:val="num" w:pos="0"/>
        </w:tabs>
        <w:ind w:left="1353" w:hanging="360"/>
      </w:pPr>
      <w:rPr>
        <w:b w:val="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54"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5"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56"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7F51BA"/>
    <w:multiLevelType w:val="hybridMultilevel"/>
    <w:tmpl w:val="6BD0935A"/>
    <w:lvl w:ilvl="0" w:tplc="0A0CB918">
      <w:start w:val="1"/>
      <w:numFmt w:val="lowerLetter"/>
      <w:lvlText w:val="%1)"/>
      <w:lvlJc w:val="left"/>
      <w:pPr>
        <w:ind w:left="19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126554"/>
    <w:multiLevelType w:val="multilevel"/>
    <w:tmpl w:val="1E9207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C540F82"/>
    <w:multiLevelType w:val="hybridMultilevel"/>
    <w:tmpl w:val="461C02A6"/>
    <w:lvl w:ilvl="0" w:tplc="88C67D6C">
      <w:start w:val="1"/>
      <w:numFmt w:val="decimal"/>
      <w:lvlText w:val="%1)"/>
      <w:lvlJc w:val="left"/>
      <w:pPr>
        <w:ind w:left="2203" w:hanging="360"/>
      </w:pPr>
      <w:rPr>
        <w:rFonts w:cs="Times New Roman"/>
      </w:rPr>
    </w:lvl>
    <w:lvl w:ilvl="1" w:tplc="6E285C9A">
      <w:start w:val="1"/>
      <w:numFmt w:val="lowerLetter"/>
      <w:lvlText w:val="%2)"/>
      <w:lvlJc w:val="left"/>
      <w:pPr>
        <w:ind w:left="2149" w:hanging="360"/>
      </w:pPr>
      <w:rPr>
        <w:rFonts w:asciiTheme="majorHAnsi" w:hAnsiTheme="majorHAnsi" w:cs="Times New Roman" w:hint="default"/>
        <w:b/>
        <w:bCs/>
      </w:rPr>
    </w:lvl>
    <w:lvl w:ilvl="2" w:tplc="0415001B">
      <w:start w:val="1"/>
      <w:numFmt w:val="lowerRoman"/>
      <w:lvlText w:val="%3."/>
      <w:lvlJc w:val="right"/>
      <w:pPr>
        <w:ind w:left="2869" w:hanging="180"/>
      </w:pPr>
      <w:rPr>
        <w:rFonts w:cs="Times New Roman"/>
      </w:rPr>
    </w:lvl>
    <w:lvl w:ilvl="3" w:tplc="D62864A0">
      <w:start w:val="1"/>
      <w:numFmt w:val="decimal"/>
      <w:lvlText w:val="%4."/>
      <w:lvlJc w:val="left"/>
      <w:pPr>
        <w:ind w:left="3589" w:hanging="360"/>
      </w:pPr>
      <w:rPr>
        <w:rFonts w:hint="default"/>
        <w:b/>
        <w:bCs/>
        <w:i w:val="0"/>
        <w:color w:val="000000" w:themeColor="text1"/>
      </w:rPr>
    </w:lvl>
    <w:lvl w:ilvl="4" w:tplc="E2324C6C">
      <w:start w:val="1"/>
      <w:numFmt w:val="lowerLetter"/>
      <w:lvlText w:val="%5."/>
      <w:lvlJc w:val="left"/>
      <w:pPr>
        <w:ind w:left="4309" w:hanging="360"/>
      </w:pPr>
      <w:rPr>
        <w:rFonts w:hint="default"/>
        <w:b/>
        <w:bCs/>
      </w:rPr>
    </w:lvl>
    <w:lvl w:ilvl="5" w:tplc="EAF4446C">
      <w:numFmt w:val="bullet"/>
      <w:lvlText w:val="•"/>
      <w:lvlJc w:val="left"/>
      <w:pPr>
        <w:ind w:left="5209" w:hanging="360"/>
      </w:pPr>
      <w:rPr>
        <w:rFonts w:ascii="Times New Roman" w:eastAsia="Times New Roman" w:hAnsi="Times New Roman" w:cs="Times New Roman" w:hint="default"/>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61" w15:restartNumberingAfterBreak="0">
    <w:nsid w:val="6C6E114A"/>
    <w:multiLevelType w:val="hybridMultilevel"/>
    <w:tmpl w:val="73504182"/>
    <w:lvl w:ilvl="0" w:tplc="A3C09E66">
      <w:start w:val="1"/>
      <w:numFmt w:val="decimal"/>
      <w:lvlText w:val="%1)"/>
      <w:lvlJc w:val="left"/>
      <w:pPr>
        <w:ind w:left="786" w:hanging="360"/>
      </w:pPr>
      <w:rPr>
        <w:rFonts w:hint="default"/>
        <w:b w:val="0"/>
        <w:i w:val="0"/>
        <w:color w:val="auto"/>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63" w15:restartNumberingAfterBreak="0">
    <w:nsid w:val="6FE75177"/>
    <w:multiLevelType w:val="multilevel"/>
    <w:tmpl w:val="005AE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907"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724B6768"/>
    <w:multiLevelType w:val="hybridMultilevel"/>
    <w:tmpl w:val="C186DF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2EC0624"/>
    <w:multiLevelType w:val="multilevel"/>
    <w:tmpl w:val="AC104E4E"/>
    <w:lvl w:ilvl="0">
      <w:start w:val="13"/>
      <w:numFmt w:val="decimal"/>
      <w:lvlText w:val="%1."/>
      <w:lvlJc w:val="left"/>
      <w:pPr>
        <w:tabs>
          <w:tab w:val="num" w:pos="0"/>
        </w:tabs>
        <w:ind w:left="500" w:hanging="500"/>
      </w:pPr>
      <w:rPr>
        <w:rFonts w:cs="Times New Roman"/>
      </w:rPr>
    </w:lvl>
    <w:lvl w:ilvl="1">
      <w:start w:val="1"/>
      <w:numFmt w:val="decimal"/>
      <w:lvlText w:val="%1.%2."/>
      <w:lvlJc w:val="left"/>
      <w:pPr>
        <w:tabs>
          <w:tab w:val="num" w:pos="0"/>
        </w:tabs>
        <w:ind w:left="720" w:hanging="720"/>
      </w:pPr>
      <w:rPr>
        <w:rFonts w:cs="Times New Roman"/>
        <w:b/>
        <w:sz w:val="24"/>
        <w:szCs w:val="24"/>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6" w15:restartNumberingAfterBreak="0">
    <w:nsid w:val="738C13AD"/>
    <w:multiLevelType w:val="hybridMultilevel"/>
    <w:tmpl w:val="34C49270"/>
    <w:lvl w:ilvl="0" w:tplc="98EAE1D0">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67"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9" w15:restartNumberingAfterBreak="0">
    <w:nsid w:val="7B18108B"/>
    <w:multiLevelType w:val="multilevel"/>
    <w:tmpl w:val="E098E5CE"/>
    <w:lvl w:ilvl="0">
      <w:start w:val="24"/>
      <w:numFmt w:val="decimal"/>
      <w:lvlText w:val="%1."/>
      <w:lvlJc w:val="left"/>
      <w:pPr>
        <w:ind w:left="500" w:hanging="500"/>
      </w:pPr>
      <w:rPr>
        <w:rFonts w:hint="default"/>
        <w:color w:val="auto"/>
      </w:rPr>
    </w:lvl>
    <w:lvl w:ilvl="1">
      <w:start w:val="1"/>
      <w:numFmt w:val="decimal"/>
      <w:lvlText w:val="%1.%2."/>
      <w:lvlJc w:val="left"/>
      <w:pPr>
        <w:ind w:left="1429" w:hanging="720"/>
      </w:pPr>
      <w:rPr>
        <w:rFonts w:hint="default"/>
        <w:b/>
        <w:bCs/>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70"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71"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2" w15:restartNumberingAfterBreak="0">
    <w:nsid w:val="7E00256D"/>
    <w:multiLevelType w:val="hybridMultilevel"/>
    <w:tmpl w:val="DDA22B84"/>
    <w:lvl w:ilvl="0" w:tplc="F59E54F0">
      <w:start w:val="1"/>
      <w:numFmt w:val="decimal"/>
      <w:lvlText w:val="%1)"/>
      <w:lvlJc w:val="left"/>
      <w:pPr>
        <w:ind w:left="1560" w:hanging="360"/>
      </w:pPr>
      <w:rPr>
        <w:rFonts w:asciiTheme="majorHAnsi" w:hAnsiTheme="majorHAns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912529"/>
    <w:multiLevelType w:val="hybridMultilevel"/>
    <w:tmpl w:val="AD8EB3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49"/>
  </w:num>
  <w:num w:numId="2">
    <w:abstractNumId w:val="34"/>
  </w:num>
  <w:num w:numId="3">
    <w:abstractNumId w:val="8"/>
  </w:num>
  <w:num w:numId="4">
    <w:abstractNumId w:val="4"/>
  </w:num>
  <w:num w:numId="5">
    <w:abstractNumId w:val="70"/>
  </w:num>
  <w:num w:numId="6">
    <w:abstractNumId w:val="59"/>
  </w:num>
  <w:num w:numId="7">
    <w:abstractNumId w:val="60"/>
  </w:num>
  <w:num w:numId="8">
    <w:abstractNumId w:val="62"/>
  </w:num>
  <w:num w:numId="9">
    <w:abstractNumId w:val="55"/>
  </w:num>
  <w:num w:numId="10">
    <w:abstractNumId w:val="54"/>
  </w:num>
  <w:num w:numId="11">
    <w:abstractNumId w:val="23"/>
  </w:num>
  <w:num w:numId="12">
    <w:abstractNumId w:val="5"/>
  </w:num>
  <w:num w:numId="13">
    <w:abstractNumId w:val="43"/>
  </w:num>
  <w:num w:numId="14">
    <w:abstractNumId w:val="20"/>
  </w:num>
  <w:num w:numId="15">
    <w:abstractNumId w:val="33"/>
  </w:num>
  <w:num w:numId="16">
    <w:abstractNumId w:val="47"/>
  </w:num>
  <w:num w:numId="17">
    <w:abstractNumId w:val="14"/>
  </w:num>
  <w:num w:numId="18">
    <w:abstractNumId w:val="29"/>
  </w:num>
  <w:num w:numId="19">
    <w:abstractNumId w:val="61"/>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5"/>
  </w:num>
  <w:num w:numId="26">
    <w:abstractNumId w:val="48"/>
  </w:num>
  <w:num w:numId="27">
    <w:abstractNumId w:val="44"/>
  </w:num>
  <w:num w:numId="28">
    <w:abstractNumId w:val="17"/>
  </w:num>
  <w:num w:numId="29">
    <w:abstractNumId w:val="56"/>
  </w:num>
  <w:num w:numId="30">
    <w:abstractNumId w:val="13"/>
  </w:num>
  <w:num w:numId="31">
    <w:abstractNumId w:val="2"/>
  </w:num>
  <w:num w:numId="32">
    <w:abstractNumId w:val="67"/>
  </w:num>
  <w:num w:numId="33">
    <w:abstractNumId w:val="19"/>
  </w:num>
  <w:num w:numId="34">
    <w:abstractNumId w:val="16"/>
  </w:num>
  <w:num w:numId="35">
    <w:abstractNumId w:val="40"/>
  </w:num>
  <w:num w:numId="36">
    <w:abstractNumId w:val="24"/>
  </w:num>
  <w:num w:numId="37">
    <w:abstractNumId w:val="6"/>
  </w:num>
  <w:num w:numId="38">
    <w:abstractNumId w:val="46"/>
  </w:num>
  <w:num w:numId="39">
    <w:abstractNumId w:val="3"/>
  </w:num>
  <w:num w:numId="40">
    <w:abstractNumId w:val="58"/>
  </w:num>
  <w:num w:numId="41">
    <w:abstractNumId w:val="22"/>
  </w:num>
  <w:num w:numId="42">
    <w:abstractNumId w:val="41"/>
  </w:num>
  <w:num w:numId="43">
    <w:abstractNumId w:val="35"/>
  </w:num>
  <w:num w:numId="44">
    <w:abstractNumId w:val="50"/>
  </w:num>
  <w:num w:numId="45">
    <w:abstractNumId w:val="64"/>
  </w:num>
  <w:num w:numId="46">
    <w:abstractNumId w:val="69"/>
  </w:num>
  <w:num w:numId="47">
    <w:abstractNumId w:val="27"/>
  </w:num>
  <w:num w:numId="48">
    <w:abstractNumId w:val="45"/>
  </w:num>
  <w:num w:numId="49">
    <w:abstractNumId w:val="42"/>
  </w:num>
  <w:num w:numId="50">
    <w:abstractNumId w:val="7"/>
  </w:num>
  <w:num w:numId="51">
    <w:abstractNumId w:val="32"/>
  </w:num>
  <w:num w:numId="52">
    <w:abstractNumId w:val="21"/>
  </w:num>
  <w:num w:numId="53">
    <w:abstractNumId w:val="26"/>
  </w:num>
  <w:num w:numId="54">
    <w:abstractNumId w:val="10"/>
  </w:num>
  <w:num w:numId="55">
    <w:abstractNumId w:val="57"/>
  </w:num>
  <w:num w:numId="56">
    <w:abstractNumId w:val="31"/>
  </w:num>
  <w:num w:numId="57">
    <w:abstractNumId w:val="30"/>
  </w:num>
  <w:num w:numId="58">
    <w:abstractNumId w:val="39"/>
  </w:num>
  <w:num w:numId="59">
    <w:abstractNumId w:val="36"/>
  </w:num>
  <w:num w:numId="60">
    <w:abstractNumId w:val="1"/>
  </w:num>
  <w:num w:numId="61">
    <w:abstractNumId w:val="38"/>
  </w:num>
  <w:num w:numId="62">
    <w:abstractNumId w:val="63"/>
  </w:num>
  <w:num w:numId="63">
    <w:abstractNumId w:val="18"/>
  </w:num>
  <w:num w:numId="64">
    <w:abstractNumId w:val="9"/>
  </w:num>
  <w:num w:numId="65">
    <w:abstractNumId w:val="53"/>
  </w:num>
  <w:num w:numId="66">
    <w:abstractNumId w:val="65"/>
  </w:num>
  <w:num w:numId="67">
    <w:abstractNumId w:val="28"/>
  </w:num>
  <w:num w:numId="68">
    <w:abstractNumId w:val="11"/>
  </w:num>
  <w:num w:numId="69">
    <w:abstractNumId w:val="12"/>
  </w:num>
  <w:num w:numId="70">
    <w:abstractNumId w:val="73"/>
  </w:num>
  <w:num w:numId="71">
    <w:abstractNumId w:val="72"/>
  </w:num>
  <w:num w:numId="72">
    <w:abstractNumId w:val="66"/>
  </w:num>
  <w:num w:numId="73">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11203"/>
    <w:rsid w:val="000007B6"/>
    <w:rsid w:val="00001063"/>
    <w:rsid w:val="000020EC"/>
    <w:rsid w:val="00003D4E"/>
    <w:rsid w:val="00004C0C"/>
    <w:rsid w:val="0000536E"/>
    <w:rsid w:val="00006522"/>
    <w:rsid w:val="00006CFD"/>
    <w:rsid w:val="000070F5"/>
    <w:rsid w:val="00007999"/>
    <w:rsid w:val="00007ED0"/>
    <w:rsid w:val="0001078C"/>
    <w:rsid w:val="00010EE1"/>
    <w:rsid w:val="0001154E"/>
    <w:rsid w:val="000115EA"/>
    <w:rsid w:val="00011F27"/>
    <w:rsid w:val="00012991"/>
    <w:rsid w:val="00013887"/>
    <w:rsid w:val="0001398E"/>
    <w:rsid w:val="00013A6C"/>
    <w:rsid w:val="00013FC0"/>
    <w:rsid w:val="00014029"/>
    <w:rsid w:val="0001434F"/>
    <w:rsid w:val="00015284"/>
    <w:rsid w:val="00015C4B"/>
    <w:rsid w:val="00016924"/>
    <w:rsid w:val="00020591"/>
    <w:rsid w:val="0002090A"/>
    <w:rsid w:val="00021523"/>
    <w:rsid w:val="00022109"/>
    <w:rsid w:val="000223A6"/>
    <w:rsid w:val="0002282B"/>
    <w:rsid w:val="00023085"/>
    <w:rsid w:val="00023E79"/>
    <w:rsid w:val="0002415B"/>
    <w:rsid w:val="00024B25"/>
    <w:rsid w:val="00024CCF"/>
    <w:rsid w:val="00024F66"/>
    <w:rsid w:val="0002688A"/>
    <w:rsid w:val="00030DAF"/>
    <w:rsid w:val="00030F46"/>
    <w:rsid w:val="00031200"/>
    <w:rsid w:val="000327B5"/>
    <w:rsid w:val="00033493"/>
    <w:rsid w:val="00034207"/>
    <w:rsid w:val="00034691"/>
    <w:rsid w:val="000367B8"/>
    <w:rsid w:val="000405D0"/>
    <w:rsid w:val="0004152D"/>
    <w:rsid w:val="000416A9"/>
    <w:rsid w:val="00041710"/>
    <w:rsid w:val="00041821"/>
    <w:rsid w:val="00042459"/>
    <w:rsid w:val="0004247C"/>
    <w:rsid w:val="00042AD1"/>
    <w:rsid w:val="000433DF"/>
    <w:rsid w:val="00043711"/>
    <w:rsid w:val="00043A6D"/>
    <w:rsid w:val="00043E66"/>
    <w:rsid w:val="00045704"/>
    <w:rsid w:val="0004656F"/>
    <w:rsid w:val="00046E0F"/>
    <w:rsid w:val="000471DF"/>
    <w:rsid w:val="00047790"/>
    <w:rsid w:val="0005001B"/>
    <w:rsid w:val="00050991"/>
    <w:rsid w:val="000522B2"/>
    <w:rsid w:val="00052486"/>
    <w:rsid w:val="00052812"/>
    <w:rsid w:val="0005378F"/>
    <w:rsid w:val="00053C84"/>
    <w:rsid w:val="00053E0E"/>
    <w:rsid w:val="00054615"/>
    <w:rsid w:val="000557E0"/>
    <w:rsid w:val="000558BE"/>
    <w:rsid w:val="0005682F"/>
    <w:rsid w:val="00056F72"/>
    <w:rsid w:val="00057406"/>
    <w:rsid w:val="00057796"/>
    <w:rsid w:val="00061BAD"/>
    <w:rsid w:val="00061BC7"/>
    <w:rsid w:val="00061F93"/>
    <w:rsid w:val="000624CC"/>
    <w:rsid w:val="00062603"/>
    <w:rsid w:val="000626CC"/>
    <w:rsid w:val="00062FE2"/>
    <w:rsid w:val="00063A89"/>
    <w:rsid w:val="00063B67"/>
    <w:rsid w:val="00065759"/>
    <w:rsid w:val="00065D20"/>
    <w:rsid w:val="00066A4A"/>
    <w:rsid w:val="00066C26"/>
    <w:rsid w:val="0007043E"/>
    <w:rsid w:val="0007221C"/>
    <w:rsid w:val="00072814"/>
    <w:rsid w:val="000742E3"/>
    <w:rsid w:val="000748F7"/>
    <w:rsid w:val="00074B54"/>
    <w:rsid w:val="0007511B"/>
    <w:rsid w:val="0007550C"/>
    <w:rsid w:val="00075893"/>
    <w:rsid w:val="00076133"/>
    <w:rsid w:val="000771DC"/>
    <w:rsid w:val="00077C95"/>
    <w:rsid w:val="00077F3D"/>
    <w:rsid w:val="00080D6D"/>
    <w:rsid w:val="000817E2"/>
    <w:rsid w:val="000826CD"/>
    <w:rsid w:val="00084FE6"/>
    <w:rsid w:val="00085897"/>
    <w:rsid w:val="00085F34"/>
    <w:rsid w:val="00086A67"/>
    <w:rsid w:val="0008785F"/>
    <w:rsid w:val="000879D1"/>
    <w:rsid w:val="000900C1"/>
    <w:rsid w:val="00090268"/>
    <w:rsid w:val="00090E28"/>
    <w:rsid w:val="0009135E"/>
    <w:rsid w:val="00091F8D"/>
    <w:rsid w:val="0009224D"/>
    <w:rsid w:val="000924B9"/>
    <w:rsid w:val="00094AC6"/>
    <w:rsid w:val="00094BFF"/>
    <w:rsid w:val="00095177"/>
    <w:rsid w:val="00095DD3"/>
    <w:rsid w:val="0009640C"/>
    <w:rsid w:val="0009695E"/>
    <w:rsid w:val="000975D6"/>
    <w:rsid w:val="000976ED"/>
    <w:rsid w:val="00097DC7"/>
    <w:rsid w:val="000A0434"/>
    <w:rsid w:val="000A0AC2"/>
    <w:rsid w:val="000A0D9D"/>
    <w:rsid w:val="000A118C"/>
    <w:rsid w:val="000A249F"/>
    <w:rsid w:val="000A2BBF"/>
    <w:rsid w:val="000A2D89"/>
    <w:rsid w:val="000A380E"/>
    <w:rsid w:val="000A4845"/>
    <w:rsid w:val="000A4C6F"/>
    <w:rsid w:val="000A554D"/>
    <w:rsid w:val="000A5607"/>
    <w:rsid w:val="000A5E2F"/>
    <w:rsid w:val="000A5E41"/>
    <w:rsid w:val="000A7FA9"/>
    <w:rsid w:val="000B16F3"/>
    <w:rsid w:val="000B28A2"/>
    <w:rsid w:val="000B3934"/>
    <w:rsid w:val="000B3D23"/>
    <w:rsid w:val="000B3E57"/>
    <w:rsid w:val="000B4084"/>
    <w:rsid w:val="000B4383"/>
    <w:rsid w:val="000B59CC"/>
    <w:rsid w:val="000B6958"/>
    <w:rsid w:val="000B6E32"/>
    <w:rsid w:val="000B76D0"/>
    <w:rsid w:val="000B7715"/>
    <w:rsid w:val="000B7955"/>
    <w:rsid w:val="000C0949"/>
    <w:rsid w:val="000C0E09"/>
    <w:rsid w:val="000C0FAF"/>
    <w:rsid w:val="000C1D89"/>
    <w:rsid w:val="000C2EFD"/>
    <w:rsid w:val="000C3366"/>
    <w:rsid w:val="000C393D"/>
    <w:rsid w:val="000C4D0C"/>
    <w:rsid w:val="000C56E4"/>
    <w:rsid w:val="000C751D"/>
    <w:rsid w:val="000D0E1D"/>
    <w:rsid w:val="000D11A6"/>
    <w:rsid w:val="000D2279"/>
    <w:rsid w:val="000D22C1"/>
    <w:rsid w:val="000D2936"/>
    <w:rsid w:val="000D3118"/>
    <w:rsid w:val="000D37A6"/>
    <w:rsid w:val="000D6A1C"/>
    <w:rsid w:val="000D6B5E"/>
    <w:rsid w:val="000D73F3"/>
    <w:rsid w:val="000D7AEA"/>
    <w:rsid w:val="000E0FBD"/>
    <w:rsid w:val="000E13EA"/>
    <w:rsid w:val="000E221B"/>
    <w:rsid w:val="000E35EC"/>
    <w:rsid w:val="000E4058"/>
    <w:rsid w:val="000E4181"/>
    <w:rsid w:val="000E44FB"/>
    <w:rsid w:val="000E46E9"/>
    <w:rsid w:val="000E4C40"/>
    <w:rsid w:val="000E63A8"/>
    <w:rsid w:val="000E69A2"/>
    <w:rsid w:val="000E733D"/>
    <w:rsid w:val="000E761E"/>
    <w:rsid w:val="000E7B5F"/>
    <w:rsid w:val="000E7DB0"/>
    <w:rsid w:val="000F0121"/>
    <w:rsid w:val="000F0737"/>
    <w:rsid w:val="000F0791"/>
    <w:rsid w:val="000F08D9"/>
    <w:rsid w:val="000F0B7E"/>
    <w:rsid w:val="000F355C"/>
    <w:rsid w:val="000F3D1D"/>
    <w:rsid w:val="000F4211"/>
    <w:rsid w:val="000F4FA3"/>
    <w:rsid w:val="000F5226"/>
    <w:rsid w:val="000F6647"/>
    <w:rsid w:val="000F6C76"/>
    <w:rsid w:val="00100D42"/>
    <w:rsid w:val="001013CA"/>
    <w:rsid w:val="00102C8F"/>
    <w:rsid w:val="0010337A"/>
    <w:rsid w:val="00103BA7"/>
    <w:rsid w:val="001046EC"/>
    <w:rsid w:val="00104EAC"/>
    <w:rsid w:val="00105533"/>
    <w:rsid w:val="0010741D"/>
    <w:rsid w:val="00107981"/>
    <w:rsid w:val="00107C88"/>
    <w:rsid w:val="00110728"/>
    <w:rsid w:val="00110FB8"/>
    <w:rsid w:val="00112382"/>
    <w:rsid w:val="00114C02"/>
    <w:rsid w:val="0011527E"/>
    <w:rsid w:val="00115576"/>
    <w:rsid w:val="00115998"/>
    <w:rsid w:val="00115DB2"/>
    <w:rsid w:val="00116AD5"/>
    <w:rsid w:val="00121099"/>
    <w:rsid w:val="00121D28"/>
    <w:rsid w:val="00122435"/>
    <w:rsid w:val="00122543"/>
    <w:rsid w:val="00122A2C"/>
    <w:rsid w:val="00122A7E"/>
    <w:rsid w:val="00122BA5"/>
    <w:rsid w:val="00122F7B"/>
    <w:rsid w:val="00122FD5"/>
    <w:rsid w:val="0012448E"/>
    <w:rsid w:val="00125A4D"/>
    <w:rsid w:val="00125BC0"/>
    <w:rsid w:val="00125BD6"/>
    <w:rsid w:val="00126765"/>
    <w:rsid w:val="0012711F"/>
    <w:rsid w:val="001274C1"/>
    <w:rsid w:val="001275EE"/>
    <w:rsid w:val="00130BA8"/>
    <w:rsid w:val="00130F95"/>
    <w:rsid w:val="00131C95"/>
    <w:rsid w:val="00131D3C"/>
    <w:rsid w:val="00133C8C"/>
    <w:rsid w:val="00133D19"/>
    <w:rsid w:val="001341D5"/>
    <w:rsid w:val="00137591"/>
    <w:rsid w:val="001377D9"/>
    <w:rsid w:val="001378BC"/>
    <w:rsid w:val="00140A71"/>
    <w:rsid w:val="00140D26"/>
    <w:rsid w:val="00141577"/>
    <w:rsid w:val="0014209D"/>
    <w:rsid w:val="00143282"/>
    <w:rsid w:val="00143848"/>
    <w:rsid w:val="0014392E"/>
    <w:rsid w:val="00144E74"/>
    <w:rsid w:val="00145C3D"/>
    <w:rsid w:val="001476A3"/>
    <w:rsid w:val="00147C3B"/>
    <w:rsid w:val="001506EA"/>
    <w:rsid w:val="00151A3A"/>
    <w:rsid w:val="0015215F"/>
    <w:rsid w:val="001521B5"/>
    <w:rsid w:val="001527C7"/>
    <w:rsid w:val="00152D5A"/>
    <w:rsid w:val="00153D26"/>
    <w:rsid w:val="00154A5D"/>
    <w:rsid w:val="0015687D"/>
    <w:rsid w:val="001572F4"/>
    <w:rsid w:val="0016043D"/>
    <w:rsid w:val="00160FC7"/>
    <w:rsid w:val="001616A2"/>
    <w:rsid w:val="00161E97"/>
    <w:rsid w:val="0016204C"/>
    <w:rsid w:val="00163858"/>
    <w:rsid w:val="0016422B"/>
    <w:rsid w:val="00164463"/>
    <w:rsid w:val="001645DC"/>
    <w:rsid w:val="00165095"/>
    <w:rsid w:val="001651C5"/>
    <w:rsid w:val="001660E7"/>
    <w:rsid w:val="00166114"/>
    <w:rsid w:val="00166123"/>
    <w:rsid w:val="00170288"/>
    <w:rsid w:val="00170F70"/>
    <w:rsid w:val="0017104F"/>
    <w:rsid w:val="001724A5"/>
    <w:rsid w:val="00173F63"/>
    <w:rsid w:val="00174343"/>
    <w:rsid w:val="001745DC"/>
    <w:rsid w:val="00175162"/>
    <w:rsid w:val="00175AD6"/>
    <w:rsid w:val="00176940"/>
    <w:rsid w:val="00176A36"/>
    <w:rsid w:val="00176E55"/>
    <w:rsid w:val="001772DA"/>
    <w:rsid w:val="001776D2"/>
    <w:rsid w:val="00182BF8"/>
    <w:rsid w:val="00182D5C"/>
    <w:rsid w:val="001830C6"/>
    <w:rsid w:val="001837DA"/>
    <w:rsid w:val="001840EC"/>
    <w:rsid w:val="001845B8"/>
    <w:rsid w:val="00184A06"/>
    <w:rsid w:val="00184B07"/>
    <w:rsid w:val="00185F01"/>
    <w:rsid w:val="00186734"/>
    <w:rsid w:val="00186E35"/>
    <w:rsid w:val="00187EDA"/>
    <w:rsid w:val="00190246"/>
    <w:rsid w:val="0019107B"/>
    <w:rsid w:val="0019116F"/>
    <w:rsid w:val="0019170A"/>
    <w:rsid w:val="00192457"/>
    <w:rsid w:val="0019280D"/>
    <w:rsid w:val="0019283E"/>
    <w:rsid w:val="00192C96"/>
    <w:rsid w:val="001934A4"/>
    <w:rsid w:val="001937B2"/>
    <w:rsid w:val="00193888"/>
    <w:rsid w:val="00193B5D"/>
    <w:rsid w:val="00194242"/>
    <w:rsid w:val="0019445C"/>
    <w:rsid w:val="00194A55"/>
    <w:rsid w:val="00194E13"/>
    <w:rsid w:val="00194EC3"/>
    <w:rsid w:val="00195461"/>
    <w:rsid w:val="0019619B"/>
    <w:rsid w:val="001976B8"/>
    <w:rsid w:val="001A0CC5"/>
    <w:rsid w:val="001A135B"/>
    <w:rsid w:val="001A1888"/>
    <w:rsid w:val="001A198E"/>
    <w:rsid w:val="001A2505"/>
    <w:rsid w:val="001A2CD3"/>
    <w:rsid w:val="001A2D9C"/>
    <w:rsid w:val="001A3A6E"/>
    <w:rsid w:val="001A3D21"/>
    <w:rsid w:val="001A4788"/>
    <w:rsid w:val="001A56F4"/>
    <w:rsid w:val="001A61F5"/>
    <w:rsid w:val="001A7302"/>
    <w:rsid w:val="001B0595"/>
    <w:rsid w:val="001B171A"/>
    <w:rsid w:val="001B2958"/>
    <w:rsid w:val="001B3DBD"/>
    <w:rsid w:val="001B764C"/>
    <w:rsid w:val="001B797E"/>
    <w:rsid w:val="001B7FE5"/>
    <w:rsid w:val="001C0E05"/>
    <w:rsid w:val="001C201A"/>
    <w:rsid w:val="001C2A55"/>
    <w:rsid w:val="001C2EC4"/>
    <w:rsid w:val="001C3081"/>
    <w:rsid w:val="001C3611"/>
    <w:rsid w:val="001C3C6E"/>
    <w:rsid w:val="001C49D7"/>
    <w:rsid w:val="001C4A1B"/>
    <w:rsid w:val="001C4A6E"/>
    <w:rsid w:val="001C4D71"/>
    <w:rsid w:val="001C562C"/>
    <w:rsid w:val="001C5A00"/>
    <w:rsid w:val="001C64C9"/>
    <w:rsid w:val="001C704F"/>
    <w:rsid w:val="001C7624"/>
    <w:rsid w:val="001D08B6"/>
    <w:rsid w:val="001D0F34"/>
    <w:rsid w:val="001D14C9"/>
    <w:rsid w:val="001D19B7"/>
    <w:rsid w:val="001D22F5"/>
    <w:rsid w:val="001D2D18"/>
    <w:rsid w:val="001D5DB3"/>
    <w:rsid w:val="001D67DA"/>
    <w:rsid w:val="001E0717"/>
    <w:rsid w:val="001E199B"/>
    <w:rsid w:val="001E20F7"/>
    <w:rsid w:val="001E246D"/>
    <w:rsid w:val="001E2E8D"/>
    <w:rsid w:val="001E3842"/>
    <w:rsid w:val="001E389D"/>
    <w:rsid w:val="001E39D8"/>
    <w:rsid w:val="001E4431"/>
    <w:rsid w:val="001E64A2"/>
    <w:rsid w:val="001E65B9"/>
    <w:rsid w:val="001E72D8"/>
    <w:rsid w:val="001E77FD"/>
    <w:rsid w:val="001F1033"/>
    <w:rsid w:val="001F16C4"/>
    <w:rsid w:val="001F222D"/>
    <w:rsid w:val="001F27EA"/>
    <w:rsid w:val="001F2BE2"/>
    <w:rsid w:val="001F584D"/>
    <w:rsid w:val="001F593B"/>
    <w:rsid w:val="001F5D0A"/>
    <w:rsid w:val="001F695F"/>
    <w:rsid w:val="001F6C85"/>
    <w:rsid w:val="001F72A0"/>
    <w:rsid w:val="001F7937"/>
    <w:rsid w:val="001F79C9"/>
    <w:rsid w:val="00200424"/>
    <w:rsid w:val="0020089A"/>
    <w:rsid w:val="00201114"/>
    <w:rsid w:val="0020137F"/>
    <w:rsid w:val="002014AB"/>
    <w:rsid w:val="00201636"/>
    <w:rsid w:val="00202E8F"/>
    <w:rsid w:val="00204144"/>
    <w:rsid w:val="002049F1"/>
    <w:rsid w:val="00204C4B"/>
    <w:rsid w:val="00204F68"/>
    <w:rsid w:val="00205E4E"/>
    <w:rsid w:val="002076EC"/>
    <w:rsid w:val="002100E8"/>
    <w:rsid w:val="00210123"/>
    <w:rsid w:val="00211C2B"/>
    <w:rsid w:val="002121C1"/>
    <w:rsid w:val="002126BA"/>
    <w:rsid w:val="00212930"/>
    <w:rsid w:val="00212A54"/>
    <w:rsid w:val="002152DC"/>
    <w:rsid w:val="0021555A"/>
    <w:rsid w:val="00215749"/>
    <w:rsid w:val="0021574B"/>
    <w:rsid w:val="0021699A"/>
    <w:rsid w:val="00216C86"/>
    <w:rsid w:val="00217339"/>
    <w:rsid w:val="002175D0"/>
    <w:rsid w:val="00220A8A"/>
    <w:rsid w:val="0022251C"/>
    <w:rsid w:val="002225CB"/>
    <w:rsid w:val="00222758"/>
    <w:rsid w:val="00222B08"/>
    <w:rsid w:val="00222EE8"/>
    <w:rsid w:val="00223893"/>
    <w:rsid w:val="00223B86"/>
    <w:rsid w:val="002275D2"/>
    <w:rsid w:val="002309DE"/>
    <w:rsid w:val="00231C22"/>
    <w:rsid w:val="002323A3"/>
    <w:rsid w:val="0023290D"/>
    <w:rsid w:val="0023336F"/>
    <w:rsid w:val="00233552"/>
    <w:rsid w:val="00233BC8"/>
    <w:rsid w:val="0023656F"/>
    <w:rsid w:val="00236881"/>
    <w:rsid w:val="00236FE2"/>
    <w:rsid w:val="0023792E"/>
    <w:rsid w:val="00241442"/>
    <w:rsid w:val="002416DD"/>
    <w:rsid w:val="002418D0"/>
    <w:rsid w:val="00241C5F"/>
    <w:rsid w:val="0024228A"/>
    <w:rsid w:val="00242662"/>
    <w:rsid w:val="002426E2"/>
    <w:rsid w:val="00243904"/>
    <w:rsid w:val="00243930"/>
    <w:rsid w:val="00243DFC"/>
    <w:rsid w:val="00244AFC"/>
    <w:rsid w:val="00244F58"/>
    <w:rsid w:val="00246791"/>
    <w:rsid w:val="00246CA7"/>
    <w:rsid w:val="00246CE7"/>
    <w:rsid w:val="00246E0B"/>
    <w:rsid w:val="00247BE4"/>
    <w:rsid w:val="00247C36"/>
    <w:rsid w:val="002517E2"/>
    <w:rsid w:val="00251884"/>
    <w:rsid w:val="002518A9"/>
    <w:rsid w:val="00251FF6"/>
    <w:rsid w:val="00252B07"/>
    <w:rsid w:val="00253817"/>
    <w:rsid w:val="0025542C"/>
    <w:rsid w:val="0025576F"/>
    <w:rsid w:val="002568E4"/>
    <w:rsid w:val="00257C5A"/>
    <w:rsid w:val="00257ECB"/>
    <w:rsid w:val="00257EF4"/>
    <w:rsid w:val="0026050B"/>
    <w:rsid w:val="00260EBE"/>
    <w:rsid w:val="00260F71"/>
    <w:rsid w:val="00261528"/>
    <w:rsid w:val="00261758"/>
    <w:rsid w:val="0026321A"/>
    <w:rsid w:val="00263E1E"/>
    <w:rsid w:val="00263EA6"/>
    <w:rsid w:val="00263F9D"/>
    <w:rsid w:val="00264603"/>
    <w:rsid w:val="002657C3"/>
    <w:rsid w:val="00266BB3"/>
    <w:rsid w:val="00266C1C"/>
    <w:rsid w:val="002673B6"/>
    <w:rsid w:val="00267EA3"/>
    <w:rsid w:val="002706BB"/>
    <w:rsid w:val="00271C5A"/>
    <w:rsid w:val="0027233D"/>
    <w:rsid w:val="002724D2"/>
    <w:rsid w:val="002725FC"/>
    <w:rsid w:val="00272A55"/>
    <w:rsid w:val="00272DCC"/>
    <w:rsid w:val="00272F09"/>
    <w:rsid w:val="00273E60"/>
    <w:rsid w:val="00273FB4"/>
    <w:rsid w:val="00275567"/>
    <w:rsid w:val="002759BF"/>
    <w:rsid w:val="00275B22"/>
    <w:rsid w:val="002768F1"/>
    <w:rsid w:val="00276A13"/>
    <w:rsid w:val="00276DC7"/>
    <w:rsid w:val="002822CD"/>
    <w:rsid w:val="00283F99"/>
    <w:rsid w:val="00284CDC"/>
    <w:rsid w:val="00284E90"/>
    <w:rsid w:val="0028619A"/>
    <w:rsid w:val="00286D71"/>
    <w:rsid w:val="0028757E"/>
    <w:rsid w:val="00287CE8"/>
    <w:rsid w:val="00287D61"/>
    <w:rsid w:val="00287E0C"/>
    <w:rsid w:val="00290413"/>
    <w:rsid w:val="00290ADE"/>
    <w:rsid w:val="002914C3"/>
    <w:rsid w:val="00291B56"/>
    <w:rsid w:val="00292400"/>
    <w:rsid w:val="002929D5"/>
    <w:rsid w:val="00293CF1"/>
    <w:rsid w:val="00293E99"/>
    <w:rsid w:val="002946AB"/>
    <w:rsid w:val="00294766"/>
    <w:rsid w:val="00294F85"/>
    <w:rsid w:val="00295461"/>
    <w:rsid w:val="002955EB"/>
    <w:rsid w:val="00295F0D"/>
    <w:rsid w:val="002970DC"/>
    <w:rsid w:val="00297961"/>
    <w:rsid w:val="00297E5B"/>
    <w:rsid w:val="002A0843"/>
    <w:rsid w:val="002A124B"/>
    <w:rsid w:val="002A2378"/>
    <w:rsid w:val="002A2687"/>
    <w:rsid w:val="002A3A7E"/>
    <w:rsid w:val="002A3E58"/>
    <w:rsid w:val="002A4E11"/>
    <w:rsid w:val="002A5C57"/>
    <w:rsid w:val="002A5EAE"/>
    <w:rsid w:val="002A665E"/>
    <w:rsid w:val="002A699D"/>
    <w:rsid w:val="002A6D1B"/>
    <w:rsid w:val="002A7B60"/>
    <w:rsid w:val="002B0223"/>
    <w:rsid w:val="002B11FA"/>
    <w:rsid w:val="002B29AE"/>
    <w:rsid w:val="002B431E"/>
    <w:rsid w:val="002B43E8"/>
    <w:rsid w:val="002B4976"/>
    <w:rsid w:val="002B5B76"/>
    <w:rsid w:val="002B5ED1"/>
    <w:rsid w:val="002B637E"/>
    <w:rsid w:val="002B6FCC"/>
    <w:rsid w:val="002B7294"/>
    <w:rsid w:val="002B7BCF"/>
    <w:rsid w:val="002C04AE"/>
    <w:rsid w:val="002C0ABA"/>
    <w:rsid w:val="002C23A8"/>
    <w:rsid w:val="002C2B3F"/>
    <w:rsid w:val="002C300E"/>
    <w:rsid w:val="002C355E"/>
    <w:rsid w:val="002C3C4B"/>
    <w:rsid w:val="002C3C5B"/>
    <w:rsid w:val="002C43EE"/>
    <w:rsid w:val="002C5373"/>
    <w:rsid w:val="002C5408"/>
    <w:rsid w:val="002C5828"/>
    <w:rsid w:val="002C74A9"/>
    <w:rsid w:val="002C76A0"/>
    <w:rsid w:val="002C76D2"/>
    <w:rsid w:val="002C787A"/>
    <w:rsid w:val="002C7CFF"/>
    <w:rsid w:val="002C7F8F"/>
    <w:rsid w:val="002D0127"/>
    <w:rsid w:val="002D2F22"/>
    <w:rsid w:val="002D3445"/>
    <w:rsid w:val="002D7004"/>
    <w:rsid w:val="002D7DB4"/>
    <w:rsid w:val="002E07DC"/>
    <w:rsid w:val="002E0C50"/>
    <w:rsid w:val="002E13D8"/>
    <w:rsid w:val="002E14F3"/>
    <w:rsid w:val="002E152D"/>
    <w:rsid w:val="002E1A77"/>
    <w:rsid w:val="002E2868"/>
    <w:rsid w:val="002E29F0"/>
    <w:rsid w:val="002E46CE"/>
    <w:rsid w:val="002E48F4"/>
    <w:rsid w:val="002E498B"/>
    <w:rsid w:val="002E4DBC"/>
    <w:rsid w:val="002E56D8"/>
    <w:rsid w:val="002E57F2"/>
    <w:rsid w:val="002E6842"/>
    <w:rsid w:val="002E7D97"/>
    <w:rsid w:val="002E7ED1"/>
    <w:rsid w:val="002F0387"/>
    <w:rsid w:val="002F0909"/>
    <w:rsid w:val="002F0DEF"/>
    <w:rsid w:val="002F1DCA"/>
    <w:rsid w:val="002F1E50"/>
    <w:rsid w:val="002F2967"/>
    <w:rsid w:val="002F3892"/>
    <w:rsid w:val="002F523F"/>
    <w:rsid w:val="002F572E"/>
    <w:rsid w:val="002F61DD"/>
    <w:rsid w:val="002F6489"/>
    <w:rsid w:val="002F7EC5"/>
    <w:rsid w:val="002F7EF4"/>
    <w:rsid w:val="002F7F28"/>
    <w:rsid w:val="00300184"/>
    <w:rsid w:val="00300950"/>
    <w:rsid w:val="00300FFB"/>
    <w:rsid w:val="00301117"/>
    <w:rsid w:val="0030121B"/>
    <w:rsid w:val="00301756"/>
    <w:rsid w:val="003020F9"/>
    <w:rsid w:val="00302212"/>
    <w:rsid w:val="003025B5"/>
    <w:rsid w:val="00302D23"/>
    <w:rsid w:val="00302D25"/>
    <w:rsid w:val="00302EB9"/>
    <w:rsid w:val="00304495"/>
    <w:rsid w:val="00305721"/>
    <w:rsid w:val="00306DC3"/>
    <w:rsid w:val="0030726C"/>
    <w:rsid w:val="003074FC"/>
    <w:rsid w:val="0030785E"/>
    <w:rsid w:val="003104C7"/>
    <w:rsid w:val="00310B45"/>
    <w:rsid w:val="00311036"/>
    <w:rsid w:val="003113CE"/>
    <w:rsid w:val="00311881"/>
    <w:rsid w:val="00311B65"/>
    <w:rsid w:val="00311D0B"/>
    <w:rsid w:val="00311E33"/>
    <w:rsid w:val="00315C02"/>
    <w:rsid w:val="0031745F"/>
    <w:rsid w:val="003174BD"/>
    <w:rsid w:val="003179BE"/>
    <w:rsid w:val="00317A54"/>
    <w:rsid w:val="00317B41"/>
    <w:rsid w:val="00317C01"/>
    <w:rsid w:val="00323711"/>
    <w:rsid w:val="0032584E"/>
    <w:rsid w:val="00326B65"/>
    <w:rsid w:val="00327336"/>
    <w:rsid w:val="0032741B"/>
    <w:rsid w:val="00330540"/>
    <w:rsid w:val="0033321D"/>
    <w:rsid w:val="003338F8"/>
    <w:rsid w:val="00333EA8"/>
    <w:rsid w:val="00334994"/>
    <w:rsid w:val="00335A97"/>
    <w:rsid w:val="00335D66"/>
    <w:rsid w:val="00336025"/>
    <w:rsid w:val="0033611B"/>
    <w:rsid w:val="00336834"/>
    <w:rsid w:val="00337575"/>
    <w:rsid w:val="0033775C"/>
    <w:rsid w:val="003377CD"/>
    <w:rsid w:val="00337C40"/>
    <w:rsid w:val="0034047D"/>
    <w:rsid w:val="00340888"/>
    <w:rsid w:val="003416E7"/>
    <w:rsid w:val="003429C2"/>
    <w:rsid w:val="00342B46"/>
    <w:rsid w:val="0034455D"/>
    <w:rsid w:val="0034520F"/>
    <w:rsid w:val="003455D2"/>
    <w:rsid w:val="003464D2"/>
    <w:rsid w:val="003466E3"/>
    <w:rsid w:val="003467E5"/>
    <w:rsid w:val="003468EA"/>
    <w:rsid w:val="003475E2"/>
    <w:rsid w:val="00347796"/>
    <w:rsid w:val="0035214F"/>
    <w:rsid w:val="00352BAD"/>
    <w:rsid w:val="00354C2D"/>
    <w:rsid w:val="003566A1"/>
    <w:rsid w:val="0035750D"/>
    <w:rsid w:val="0036076E"/>
    <w:rsid w:val="003612E4"/>
    <w:rsid w:val="00362465"/>
    <w:rsid w:val="003638A4"/>
    <w:rsid w:val="00363FFC"/>
    <w:rsid w:val="003655D1"/>
    <w:rsid w:val="00370E0C"/>
    <w:rsid w:val="00371071"/>
    <w:rsid w:val="00371AD0"/>
    <w:rsid w:val="0037253D"/>
    <w:rsid w:val="0037291B"/>
    <w:rsid w:val="003730F4"/>
    <w:rsid w:val="00373157"/>
    <w:rsid w:val="00373385"/>
    <w:rsid w:val="0037376C"/>
    <w:rsid w:val="0037399B"/>
    <w:rsid w:val="00373C49"/>
    <w:rsid w:val="00374D29"/>
    <w:rsid w:val="00380F59"/>
    <w:rsid w:val="00382997"/>
    <w:rsid w:val="00382FA4"/>
    <w:rsid w:val="00384A65"/>
    <w:rsid w:val="003854DA"/>
    <w:rsid w:val="00386C37"/>
    <w:rsid w:val="00387E8E"/>
    <w:rsid w:val="00390970"/>
    <w:rsid w:val="00391FF7"/>
    <w:rsid w:val="00392551"/>
    <w:rsid w:val="00394958"/>
    <w:rsid w:val="00396524"/>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598"/>
    <w:rsid w:val="003A4D4A"/>
    <w:rsid w:val="003A7132"/>
    <w:rsid w:val="003B0193"/>
    <w:rsid w:val="003B07E9"/>
    <w:rsid w:val="003B0822"/>
    <w:rsid w:val="003B0B6A"/>
    <w:rsid w:val="003B0B9A"/>
    <w:rsid w:val="003B2109"/>
    <w:rsid w:val="003B232F"/>
    <w:rsid w:val="003B24C5"/>
    <w:rsid w:val="003B2983"/>
    <w:rsid w:val="003B3355"/>
    <w:rsid w:val="003B38CA"/>
    <w:rsid w:val="003B3BA4"/>
    <w:rsid w:val="003B435A"/>
    <w:rsid w:val="003B4746"/>
    <w:rsid w:val="003B4F63"/>
    <w:rsid w:val="003B5954"/>
    <w:rsid w:val="003B5FDA"/>
    <w:rsid w:val="003B6176"/>
    <w:rsid w:val="003B689F"/>
    <w:rsid w:val="003C00AE"/>
    <w:rsid w:val="003C02E5"/>
    <w:rsid w:val="003C11B8"/>
    <w:rsid w:val="003C2342"/>
    <w:rsid w:val="003C29F7"/>
    <w:rsid w:val="003C2A5B"/>
    <w:rsid w:val="003C3027"/>
    <w:rsid w:val="003C47AB"/>
    <w:rsid w:val="003C4A94"/>
    <w:rsid w:val="003C5456"/>
    <w:rsid w:val="003C5CD7"/>
    <w:rsid w:val="003C5D0F"/>
    <w:rsid w:val="003C5E31"/>
    <w:rsid w:val="003C649E"/>
    <w:rsid w:val="003C72EB"/>
    <w:rsid w:val="003C7669"/>
    <w:rsid w:val="003C7BFB"/>
    <w:rsid w:val="003D088A"/>
    <w:rsid w:val="003D15D6"/>
    <w:rsid w:val="003D1C48"/>
    <w:rsid w:val="003D1D36"/>
    <w:rsid w:val="003D1DD2"/>
    <w:rsid w:val="003D29D4"/>
    <w:rsid w:val="003D2C5B"/>
    <w:rsid w:val="003D2DD8"/>
    <w:rsid w:val="003D375D"/>
    <w:rsid w:val="003D3870"/>
    <w:rsid w:val="003D4294"/>
    <w:rsid w:val="003D44C5"/>
    <w:rsid w:val="003D4F98"/>
    <w:rsid w:val="003D522D"/>
    <w:rsid w:val="003D60C1"/>
    <w:rsid w:val="003D7C04"/>
    <w:rsid w:val="003E0259"/>
    <w:rsid w:val="003E05CF"/>
    <w:rsid w:val="003E2E7A"/>
    <w:rsid w:val="003E566D"/>
    <w:rsid w:val="003E6AB3"/>
    <w:rsid w:val="003E70FE"/>
    <w:rsid w:val="003E7232"/>
    <w:rsid w:val="003F0963"/>
    <w:rsid w:val="003F0F5A"/>
    <w:rsid w:val="003F115B"/>
    <w:rsid w:val="003F124C"/>
    <w:rsid w:val="003F1B73"/>
    <w:rsid w:val="003F1C57"/>
    <w:rsid w:val="003F1FA2"/>
    <w:rsid w:val="003F2532"/>
    <w:rsid w:val="003F27C9"/>
    <w:rsid w:val="003F2F49"/>
    <w:rsid w:val="003F3727"/>
    <w:rsid w:val="003F39B3"/>
    <w:rsid w:val="003F53F5"/>
    <w:rsid w:val="003F5FD7"/>
    <w:rsid w:val="003F679E"/>
    <w:rsid w:val="003F6A97"/>
    <w:rsid w:val="003F6F44"/>
    <w:rsid w:val="003F7A5D"/>
    <w:rsid w:val="0040043E"/>
    <w:rsid w:val="00400598"/>
    <w:rsid w:val="00400FB9"/>
    <w:rsid w:val="00401B2F"/>
    <w:rsid w:val="00401C7A"/>
    <w:rsid w:val="00401E5F"/>
    <w:rsid w:val="00401E82"/>
    <w:rsid w:val="00402427"/>
    <w:rsid w:val="004028E8"/>
    <w:rsid w:val="00403BC6"/>
    <w:rsid w:val="00403C39"/>
    <w:rsid w:val="0040417B"/>
    <w:rsid w:val="00404756"/>
    <w:rsid w:val="00404B07"/>
    <w:rsid w:val="00404CB1"/>
    <w:rsid w:val="00405727"/>
    <w:rsid w:val="0040716A"/>
    <w:rsid w:val="00410A47"/>
    <w:rsid w:val="004113DA"/>
    <w:rsid w:val="00411462"/>
    <w:rsid w:val="00411B75"/>
    <w:rsid w:val="00411CD1"/>
    <w:rsid w:val="00411D4D"/>
    <w:rsid w:val="00411D61"/>
    <w:rsid w:val="00411D7B"/>
    <w:rsid w:val="004121E1"/>
    <w:rsid w:val="00412293"/>
    <w:rsid w:val="0041562F"/>
    <w:rsid w:val="00415868"/>
    <w:rsid w:val="0041696C"/>
    <w:rsid w:val="00417BFE"/>
    <w:rsid w:val="0042009A"/>
    <w:rsid w:val="00420E02"/>
    <w:rsid w:val="0042243C"/>
    <w:rsid w:val="00422C7F"/>
    <w:rsid w:val="00422E04"/>
    <w:rsid w:val="00422E6C"/>
    <w:rsid w:val="00423008"/>
    <w:rsid w:val="004243AE"/>
    <w:rsid w:val="00424D22"/>
    <w:rsid w:val="004252DF"/>
    <w:rsid w:val="00425A73"/>
    <w:rsid w:val="00427C33"/>
    <w:rsid w:val="00430F97"/>
    <w:rsid w:val="00431C95"/>
    <w:rsid w:val="004324F3"/>
    <w:rsid w:val="00432D57"/>
    <w:rsid w:val="00433337"/>
    <w:rsid w:val="00433CA9"/>
    <w:rsid w:val="00434AA0"/>
    <w:rsid w:val="0043551B"/>
    <w:rsid w:val="004357DE"/>
    <w:rsid w:val="00435C19"/>
    <w:rsid w:val="00435E9D"/>
    <w:rsid w:val="00436EEB"/>
    <w:rsid w:val="00440CE3"/>
    <w:rsid w:val="0044255F"/>
    <w:rsid w:val="00443D38"/>
    <w:rsid w:val="00444663"/>
    <w:rsid w:val="00444DEA"/>
    <w:rsid w:val="00445D75"/>
    <w:rsid w:val="00445F59"/>
    <w:rsid w:val="00446C8D"/>
    <w:rsid w:val="00447938"/>
    <w:rsid w:val="00450894"/>
    <w:rsid w:val="0045114C"/>
    <w:rsid w:val="0045187B"/>
    <w:rsid w:val="00451BBA"/>
    <w:rsid w:val="00451E97"/>
    <w:rsid w:val="0045238D"/>
    <w:rsid w:val="004524C1"/>
    <w:rsid w:val="00452B0B"/>
    <w:rsid w:val="00453869"/>
    <w:rsid w:val="0045430F"/>
    <w:rsid w:val="00454A31"/>
    <w:rsid w:val="00454BBC"/>
    <w:rsid w:val="00454E82"/>
    <w:rsid w:val="00454F4C"/>
    <w:rsid w:val="0045541D"/>
    <w:rsid w:val="00455661"/>
    <w:rsid w:val="00455BA1"/>
    <w:rsid w:val="0045727E"/>
    <w:rsid w:val="00460CE2"/>
    <w:rsid w:val="004611AA"/>
    <w:rsid w:val="00461BE5"/>
    <w:rsid w:val="00462181"/>
    <w:rsid w:val="0046223B"/>
    <w:rsid w:val="004625A4"/>
    <w:rsid w:val="00462DD3"/>
    <w:rsid w:val="0046320E"/>
    <w:rsid w:val="004636A7"/>
    <w:rsid w:val="0046489A"/>
    <w:rsid w:val="00464B9C"/>
    <w:rsid w:val="00464F2B"/>
    <w:rsid w:val="004651D0"/>
    <w:rsid w:val="004658D4"/>
    <w:rsid w:val="00465943"/>
    <w:rsid w:val="00465B4C"/>
    <w:rsid w:val="00465E7D"/>
    <w:rsid w:val="0046682B"/>
    <w:rsid w:val="00466832"/>
    <w:rsid w:val="00467345"/>
    <w:rsid w:val="0046791F"/>
    <w:rsid w:val="00467FA9"/>
    <w:rsid w:val="004700E2"/>
    <w:rsid w:val="00470482"/>
    <w:rsid w:val="004706B2"/>
    <w:rsid w:val="00471E5F"/>
    <w:rsid w:val="00472119"/>
    <w:rsid w:val="00473D0C"/>
    <w:rsid w:val="00474D7B"/>
    <w:rsid w:val="0047515F"/>
    <w:rsid w:val="0047575E"/>
    <w:rsid w:val="00475B94"/>
    <w:rsid w:val="004767F3"/>
    <w:rsid w:val="0047682C"/>
    <w:rsid w:val="00476A8A"/>
    <w:rsid w:val="00476BDE"/>
    <w:rsid w:val="0047717A"/>
    <w:rsid w:val="00477306"/>
    <w:rsid w:val="00477FE7"/>
    <w:rsid w:val="004801D0"/>
    <w:rsid w:val="004809DD"/>
    <w:rsid w:val="0048104A"/>
    <w:rsid w:val="00481081"/>
    <w:rsid w:val="004823BC"/>
    <w:rsid w:val="0048240E"/>
    <w:rsid w:val="0048350C"/>
    <w:rsid w:val="0048395A"/>
    <w:rsid w:val="0048410C"/>
    <w:rsid w:val="00484186"/>
    <w:rsid w:val="00484649"/>
    <w:rsid w:val="00484E6F"/>
    <w:rsid w:val="0048510B"/>
    <w:rsid w:val="0048592D"/>
    <w:rsid w:val="00485F2D"/>
    <w:rsid w:val="004865DC"/>
    <w:rsid w:val="00486B69"/>
    <w:rsid w:val="00486CB9"/>
    <w:rsid w:val="00490522"/>
    <w:rsid w:val="00491769"/>
    <w:rsid w:val="00491F7A"/>
    <w:rsid w:val="00492199"/>
    <w:rsid w:val="004929E4"/>
    <w:rsid w:val="004942E1"/>
    <w:rsid w:val="00494EAA"/>
    <w:rsid w:val="00495101"/>
    <w:rsid w:val="00495C0B"/>
    <w:rsid w:val="00495D57"/>
    <w:rsid w:val="0049654C"/>
    <w:rsid w:val="004969B0"/>
    <w:rsid w:val="00496A08"/>
    <w:rsid w:val="00496A2A"/>
    <w:rsid w:val="00496B0E"/>
    <w:rsid w:val="00496D4B"/>
    <w:rsid w:val="004A078C"/>
    <w:rsid w:val="004A0C68"/>
    <w:rsid w:val="004A0F7A"/>
    <w:rsid w:val="004A10F1"/>
    <w:rsid w:val="004A12D9"/>
    <w:rsid w:val="004A19B2"/>
    <w:rsid w:val="004A1C4A"/>
    <w:rsid w:val="004A2112"/>
    <w:rsid w:val="004A2BA8"/>
    <w:rsid w:val="004A30E4"/>
    <w:rsid w:val="004A3452"/>
    <w:rsid w:val="004A3F2C"/>
    <w:rsid w:val="004A4AB3"/>
    <w:rsid w:val="004A4C1F"/>
    <w:rsid w:val="004A5223"/>
    <w:rsid w:val="004A58DE"/>
    <w:rsid w:val="004A5B7F"/>
    <w:rsid w:val="004A5D68"/>
    <w:rsid w:val="004A6EE5"/>
    <w:rsid w:val="004A7C53"/>
    <w:rsid w:val="004A7CF3"/>
    <w:rsid w:val="004B11B3"/>
    <w:rsid w:val="004B1890"/>
    <w:rsid w:val="004B210C"/>
    <w:rsid w:val="004B2605"/>
    <w:rsid w:val="004B2664"/>
    <w:rsid w:val="004B2667"/>
    <w:rsid w:val="004B2B3C"/>
    <w:rsid w:val="004B3B5C"/>
    <w:rsid w:val="004B3BD7"/>
    <w:rsid w:val="004B502B"/>
    <w:rsid w:val="004B51F0"/>
    <w:rsid w:val="004B6D42"/>
    <w:rsid w:val="004B73DF"/>
    <w:rsid w:val="004B76DE"/>
    <w:rsid w:val="004C0395"/>
    <w:rsid w:val="004C0C44"/>
    <w:rsid w:val="004C1103"/>
    <w:rsid w:val="004C1775"/>
    <w:rsid w:val="004C22BE"/>
    <w:rsid w:val="004C236B"/>
    <w:rsid w:val="004C2387"/>
    <w:rsid w:val="004C2B2F"/>
    <w:rsid w:val="004C3C95"/>
    <w:rsid w:val="004C4356"/>
    <w:rsid w:val="004C4A3B"/>
    <w:rsid w:val="004C4AF6"/>
    <w:rsid w:val="004C4EFF"/>
    <w:rsid w:val="004C5461"/>
    <w:rsid w:val="004C6901"/>
    <w:rsid w:val="004C6AB7"/>
    <w:rsid w:val="004D010B"/>
    <w:rsid w:val="004D01BC"/>
    <w:rsid w:val="004D0434"/>
    <w:rsid w:val="004D0FEF"/>
    <w:rsid w:val="004D1C18"/>
    <w:rsid w:val="004D2F42"/>
    <w:rsid w:val="004D30D1"/>
    <w:rsid w:val="004D3201"/>
    <w:rsid w:val="004D419C"/>
    <w:rsid w:val="004D5697"/>
    <w:rsid w:val="004D5ADD"/>
    <w:rsid w:val="004D618B"/>
    <w:rsid w:val="004D6707"/>
    <w:rsid w:val="004D68C3"/>
    <w:rsid w:val="004D7308"/>
    <w:rsid w:val="004D7D72"/>
    <w:rsid w:val="004D7F26"/>
    <w:rsid w:val="004E0318"/>
    <w:rsid w:val="004E0B89"/>
    <w:rsid w:val="004E109F"/>
    <w:rsid w:val="004E168E"/>
    <w:rsid w:val="004E2A77"/>
    <w:rsid w:val="004E2EA4"/>
    <w:rsid w:val="004E3FB5"/>
    <w:rsid w:val="004E59DD"/>
    <w:rsid w:val="004E6CBD"/>
    <w:rsid w:val="004E6CCF"/>
    <w:rsid w:val="004F27D4"/>
    <w:rsid w:val="004F2DE1"/>
    <w:rsid w:val="004F2F54"/>
    <w:rsid w:val="004F35FA"/>
    <w:rsid w:val="004F3AC3"/>
    <w:rsid w:val="004F3F35"/>
    <w:rsid w:val="004F4319"/>
    <w:rsid w:val="004F59DF"/>
    <w:rsid w:val="004F6836"/>
    <w:rsid w:val="004F7183"/>
    <w:rsid w:val="004F7871"/>
    <w:rsid w:val="0050059E"/>
    <w:rsid w:val="00500CF6"/>
    <w:rsid w:val="00503AD4"/>
    <w:rsid w:val="00504A33"/>
    <w:rsid w:val="00505199"/>
    <w:rsid w:val="005052D9"/>
    <w:rsid w:val="005056EE"/>
    <w:rsid w:val="00505D02"/>
    <w:rsid w:val="00506D85"/>
    <w:rsid w:val="00507C91"/>
    <w:rsid w:val="00507F6F"/>
    <w:rsid w:val="00512B7B"/>
    <w:rsid w:val="005162F5"/>
    <w:rsid w:val="00516838"/>
    <w:rsid w:val="00517AE7"/>
    <w:rsid w:val="00520A18"/>
    <w:rsid w:val="00521004"/>
    <w:rsid w:val="00521476"/>
    <w:rsid w:val="005223C3"/>
    <w:rsid w:val="00522EEF"/>
    <w:rsid w:val="00522FD7"/>
    <w:rsid w:val="00523DFC"/>
    <w:rsid w:val="00524CC1"/>
    <w:rsid w:val="0052551D"/>
    <w:rsid w:val="00525681"/>
    <w:rsid w:val="00526D11"/>
    <w:rsid w:val="005270DA"/>
    <w:rsid w:val="00527224"/>
    <w:rsid w:val="00527CD2"/>
    <w:rsid w:val="00527E8A"/>
    <w:rsid w:val="00531090"/>
    <w:rsid w:val="00531141"/>
    <w:rsid w:val="005314CD"/>
    <w:rsid w:val="00532837"/>
    <w:rsid w:val="00532854"/>
    <w:rsid w:val="00532D12"/>
    <w:rsid w:val="005340E8"/>
    <w:rsid w:val="0053450F"/>
    <w:rsid w:val="005345B9"/>
    <w:rsid w:val="00534BDE"/>
    <w:rsid w:val="00535FB3"/>
    <w:rsid w:val="005362A9"/>
    <w:rsid w:val="0053734C"/>
    <w:rsid w:val="00537359"/>
    <w:rsid w:val="00537F60"/>
    <w:rsid w:val="00537F7E"/>
    <w:rsid w:val="005403AE"/>
    <w:rsid w:val="005406C8"/>
    <w:rsid w:val="00541B28"/>
    <w:rsid w:val="00542A98"/>
    <w:rsid w:val="0054370B"/>
    <w:rsid w:val="00543C6A"/>
    <w:rsid w:val="0054456B"/>
    <w:rsid w:val="00545887"/>
    <w:rsid w:val="0054601E"/>
    <w:rsid w:val="00547F75"/>
    <w:rsid w:val="00550730"/>
    <w:rsid w:val="00551678"/>
    <w:rsid w:val="0055188C"/>
    <w:rsid w:val="00551B9C"/>
    <w:rsid w:val="005523DD"/>
    <w:rsid w:val="00554C87"/>
    <w:rsid w:val="00554D8D"/>
    <w:rsid w:val="00555501"/>
    <w:rsid w:val="00555CDD"/>
    <w:rsid w:val="00556196"/>
    <w:rsid w:val="00556802"/>
    <w:rsid w:val="005571E0"/>
    <w:rsid w:val="00560047"/>
    <w:rsid w:val="0056066F"/>
    <w:rsid w:val="005618EF"/>
    <w:rsid w:val="00561D02"/>
    <w:rsid w:val="00561FFB"/>
    <w:rsid w:val="005625EA"/>
    <w:rsid w:val="005626A4"/>
    <w:rsid w:val="005629D7"/>
    <w:rsid w:val="0056437E"/>
    <w:rsid w:val="00566F23"/>
    <w:rsid w:val="00567281"/>
    <w:rsid w:val="00567493"/>
    <w:rsid w:val="00567CD4"/>
    <w:rsid w:val="005701B1"/>
    <w:rsid w:val="00570DBA"/>
    <w:rsid w:val="005715E5"/>
    <w:rsid w:val="0057182D"/>
    <w:rsid w:val="005722E9"/>
    <w:rsid w:val="00572AFA"/>
    <w:rsid w:val="00572F03"/>
    <w:rsid w:val="00572F2B"/>
    <w:rsid w:val="00573F94"/>
    <w:rsid w:val="0057580E"/>
    <w:rsid w:val="005763A5"/>
    <w:rsid w:val="00576F08"/>
    <w:rsid w:val="005770E4"/>
    <w:rsid w:val="005771A0"/>
    <w:rsid w:val="005772F3"/>
    <w:rsid w:val="005774C9"/>
    <w:rsid w:val="00577C84"/>
    <w:rsid w:val="00577DC2"/>
    <w:rsid w:val="00580947"/>
    <w:rsid w:val="00581A23"/>
    <w:rsid w:val="00582A0A"/>
    <w:rsid w:val="00582B24"/>
    <w:rsid w:val="00582B45"/>
    <w:rsid w:val="00583D1B"/>
    <w:rsid w:val="00583E66"/>
    <w:rsid w:val="00584DEB"/>
    <w:rsid w:val="00585240"/>
    <w:rsid w:val="005859B2"/>
    <w:rsid w:val="0058602F"/>
    <w:rsid w:val="0058659A"/>
    <w:rsid w:val="00586E5A"/>
    <w:rsid w:val="005900E8"/>
    <w:rsid w:val="005922BB"/>
    <w:rsid w:val="00594574"/>
    <w:rsid w:val="00594A6C"/>
    <w:rsid w:val="00594EC4"/>
    <w:rsid w:val="005952D7"/>
    <w:rsid w:val="0059533E"/>
    <w:rsid w:val="00595C9E"/>
    <w:rsid w:val="00596971"/>
    <w:rsid w:val="00596F26"/>
    <w:rsid w:val="00597247"/>
    <w:rsid w:val="00597734"/>
    <w:rsid w:val="005A0344"/>
    <w:rsid w:val="005A0673"/>
    <w:rsid w:val="005A3277"/>
    <w:rsid w:val="005A34E2"/>
    <w:rsid w:val="005A36D6"/>
    <w:rsid w:val="005A38C0"/>
    <w:rsid w:val="005A468A"/>
    <w:rsid w:val="005A494C"/>
    <w:rsid w:val="005A51DE"/>
    <w:rsid w:val="005A68B9"/>
    <w:rsid w:val="005A769B"/>
    <w:rsid w:val="005A79A6"/>
    <w:rsid w:val="005B0638"/>
    <w:rsid w:val="005B0844"/>
    <w:rsid w:val="005B1CCC"/>
    <w:rsid w:val="005B1E16"/>
    <w:rsid w:val="005B23A0"/>
    <w:rsid w:val="005B3066"/>
    <w:rsid w:val="005B4F5E"/>
    <w:rsid w:val="005B5FF6"/>
    <w:rsid w:val="005B6E33"/>
    <w:rsid w:val="005B6E73"/>
    <w:rsid w:val="005B705B"/>
    <w:rsid w:val="005B7A64"/>
    <w:rsid w:val="005B7BD7"/>
    <w:rsid w:val="005C0312"/>
    <w:rsid w:val="005C0FB1"/>
    <w:rsid w:val="005C1A5C"/>
    <w:rsid w:val="005C1B81"/>
    <w:rsid w:val="005C31F3"/>
    <w:rsid w:val="005C3443"/>
    <w:rsid w:val="005C5937"/>
    <w:rsid w:val="005C6EF3"/>
    <w:rsid w:val="005C7BC9"/>
    <w:rsid w:val="005D0E64"/>
    <w:rsid w:val="005D15E6"/>
    <w:rsid w:val="005D2EB0"/>
    <w:rsid w:val="005D3557"/>
    <w:rsid w:val="005D3BC1"/>
    <w:rsid w:val="005D4096"/>
    <w:rsid w:val="005D40CE"/>
    <w:rsid w:val="005D46AC"/>
    <w:rsid w:val="005D502A"/>
    <w:rsid w:val="005D51E9"/>
    <w:rsid w:val="005D6A02"/>
    <w:rsid w:val="005D6B1E"/>
    <w:rsid w:val="005D6DD9"/>
    <w:rsid w:val="005D77CE"/>
    <w:rsid w:val="005E014D"/>
    <w:rsid w:val="005E1E67"/>
    <w:rsid w:val="005E28F7"/>
    <w:rsid w:val="005E2B60"/>
    <w:rsid w:val="005E3344"/>
    <w:rsid w:val="005E4393"/>
    <w:rsid w:val="005E659F"/>
    <w:rsid w:val="005E77D9"/>
    <w:rsid w:val="005E78B1"/>
    <w:rsid w:val="005E7A4B"/>
    <w:rsid w:val="005E7E30"/>
    <w:rsid w:val="005F087D"/>
    <w:rsid w:val="005F1B8D"/>
    <w:rsid w:val="005F216B"/>
    <w:rsid w:val="005F24E7"/>
    <w:rsid w:val="005F265D"/>
    <w:rsid w:val="005F2BBA"/>
    <w:rsid w:val="005F2CBB"/>
    <w:rsid w:val="005F3AAC"/>
    <w:rsid w:val="005F4336"/>
    <w:rsid w:val="005F4DD4"/>
    <w:rsid w:val="005F5551"/>
    <w:rsid w:val="005F5A2D"/>
    <w:rsid w:val="005F7295"/>
    <w:rsid w:val="005F7EFC"/>
    <w:rsid w:val="00601113"/>
    <w:rsid w:val="0060140C"/>
    <w:rsid w:val="00601D9C"/>
    <w:rsid w:val="00601DC3"/>
    <w:rsid w:val="00601DF1"/>
    <w:rsid w:val="006026AF"/>
    <w:rsid w:val="00603C18"/>
    <w:rsid w:val="00604869"/>
    <w:rsid w:val="00604C1B"/>
    <w:rsid w:val="00605426"/>
    <w:rsid w:val="006069DE"/>
    <w:rsid w:val="00610399"/>
    <w:rsid w:val="00611B06"/>
    <w:rsid w:val="00611D2C"/>
    <w:rsid w:val="0061235E"/>
    <w:rsid w:val="00612605"/>
    <w:rsid w:val="00612718"/>
    <w:rsid w:val="00612E2C"/>
    <w:rsid w:val="006148E2"/>
    <w:rsid w:val="006172C9"/>
    <w:rsid w:val="00620B23"/>
    <w:rsid w:val="00620DBA"/>
    <w:rsid w:val="006219A8"/>
    <w:rsid w:val="00622915"/>
    <w:rsid w:val="00622F7A"/>
    <w:rsid w:val="00623CCA"/>
    <w:rsid w:val="0062403B"/>
    <w:rsid w:val="006240B7"/>
    <w:rsid w:val="006242D4"/>
    <w:rsid w:val="00624D5A"/>
    <w:rsid w:val="00625DAA"/>
    <w:rsid w:val="006264C9"/>
    <w:rsid w:val="00627C7D"/>
    <w:rsid w:val="006348B5"/>
    <w:rsid w:val="00634CDB"/>
    <w:rsid w:val="006365B3"/>
    <w:rsid w:val="006371A4"/>
    <w:rsid w:val="00637442"/>
    <w:rsid w:val="0064081F"/>
    <w:rsid w:val="00640D3C"/>
    <w:rsid w:val="00641078"/>
    <w:rsid w:val="00641DA9"/>
    <w:rsid w:val="00642906"/>
    <w:rsid w:val="00642C61"/>
    <w:rsid w:val="00644368"/>
    <w:rsid w:val="006447F6"/>
    <w:rsid w:val="0064530F"/>
    <w:rsid w:val="00645625"/>
    <w:rsid w:val="0064660C"/>
    <w:rsid w:val="00647829"/>
    <w:rsid w:val="00647949"/>
    <w:rsid w:val="00647CF9"/>
    <w:rsid w:val="0065100D"/>
    <w:rsid w:val="00651179"/>
    <w:rsid w:val="00651245"/>
    <w:rsid w:val="00652648"/>
    <w:rsid w:val="006528C1"/>
    <w:rsid w:val="00652B8A"/>
    <w:rsid w:val="006530BE"/>
    <w:rsid w:val="0065340D"/>
    <w:rsid w:val="00653862"/>
    <w:rsid w:val="00654828"/>
    <w:rsid w:val="00654A3D"/>
    <w:rsid w:val="00654FA8"/>
    <w:rsid w:val="00656829"/>
    <w:rsid w:val="00656F64"/>
    <w:rsid w:val="006570B2"/>
    <w:rsid w:val="00657204"/>
    <w:rsid w:val="006573B3"/>
    <w:rsid w:val="006608D3"/>
    <w:rsid w:val="00662596"/>
    <w:rsid w:val="006630F6"/>
    <w:rsid w:val="006636FE"/>
    <w:rsid w:val="00663720"/>
    <w:rsid w:val="00663D34"/>
    <w:rsid w:val="00663EC4"/>
    <w:rsid w:val="00663F15"/>
    <w:rsid w:val="006647C4"/>
    <w:rsid w:val="00664BF7"/>
    <w:rsid w:val="00665F5D"/>
    <w:rsid w:val="006708E0"/>
    <w:rsid w:val="00672BA9"/>
    <w:rsid w:val="00673601"/>
    <w:rsid w:val="00673AAF"/>
    <w:rsid w:val="00674295"/>
    <w:rsid w:val="006742B6"/>
    <w:rsid w:val="00674672"/>
    <w:rsid w:val="00674E94"/>
    <w:rsid w:val="00675280"/>
    <w:rsid w:val="00675525"/>
    <w:rsid w:val="00675CD0"/>
    <w:rsid w:val="006760E8"/>
    <w:rsid w:val="00676342"/>
    <w:rsid w:val="0067660A"/>
    <w:rsid w:val="006771A6"/>
    <w:rsid w:val="006773CD"/>
    <w:rsid w:val="00677477"/>
    <w:rsid w:val="00677BC6"/>
    <w:rsid w:val="0068253F"/>
    <w:rsid w:val="00682762"/>
    <w:rsid w:val="00682779"/>
    <w:rsid w:val="00682FBB"/>
    <w:rsid w:val="006843FD"/>
    <w:rsid w:val="00684E95"/>
    <w:rsid w:val="0068550E"/>
    <w:rsid w:val="00686009"/>
    <w:rsid w:val="00686977"/>
    <w:rsid w:val="00687376"/>
    <w:rsid w:val="0068739D"/>
    <w:rsid w:val="006874BC"/>
    <w:rsid w:val="00687671"/>
    <w:rsid w:val="00687C04"/>
    <w:rsid w:val="00690095"/>
    <w:rsid w:val="00690A62"/>
    <w:rsid w:val="00690EA7"/>
    <w:rsid w:val="00692FBC"/>
    <w:rsid w:val="00693481"/>
    <w:rsid w:val="00694082"/>
    <w:rsid w:val="00694BCD"/>
    <w:rsid w:val="00694CC7"/>
    <w:rsid w:val="00695545"/>
    <w:rsid w:val="00695F5A"/>
    <w:rsid w:val="006A04EF"/>
    <w:rsid w:val="006A133B"/>
    <w:rsid w:val="006A1749"/>
    <w:rsid w:val="006A1C25"/>
    <w:rsid w:val="006A2389"/>
    <w:rsid w:val="006A2EAF"/>
    <w:rsid w:val="006A3662"/>
    <w:rsid w:val="006A41E2"/>
    <w:rsid w:val="006A4482"/>
    <w:rsid w:val="006A45E7"/>
    <w:rsid w:val="006A4FA8"/>
    <w:rsid w:val="006A59A8"/>
    <w:rsid w:val="006A5FC6"/>
    <w:rsid w:val="006A6896"/>
    <w:rsid w:val="006B0DA7"/>
    <w:rsid w:val="006B4D42"/>
    <w:rsid w:val="006B53FA"/>
    <w:rsid w:val="006B590B"/>
    <w:rsid w:val="006B5CD6"/>
    <w:rsid w:val="006B618A"/>
    <w:rsid w:val="006B618E"/>
    <w:rsid w:val="006B62D0"/>
    <w:rsid w:val="006B64DF"/>
    <w:rsid w:val="006B672D"/>
    <w:rsid w:val="006B67BF"/>
    <w:rsid w:val="006B783F"/>
    <w:rsid w:val="006C1643"/>
    <w:rsid w:val="006C2548"/>
    <w:rsid w:val="006C259B"/>
    <w:rsid w:val="006C2D9A"/>
    <w:rsid w:val="006C3449"/>
    <w:rsid w:val="006C4690"/>
    <w:rsid w:val="006C5884"/>
    <w:rsid w:val="006C601D"/>
    <w:rsid w:val="006C6577"/>
    <w:rsid w:val="006C6BFF"/>
    <w:rsid w:val="006C6EB1"/>
    <w:rsid w:val="006C73B4"/>
    <w:rsid w:val="006C7E56"/>
    <w:rsid w:val="006D037E"/>
    <w:rsid w:val="006D1C05"/>
    <w:rsid w:val="006D2729"/>
    <w:rsid w:val="006D2B87"/>
    <w:rsid w:val="006D3737"/>
    <w:rsid w:val="006D37F3"/>
    <w:rsid w:val="006D3A38"/>
    <w:rsid w:val="006D3B92"/>
    <w:rsid w:val="006D43D8"/>
    <w:rsid w:val="006D44F9"/>
    <w:rsid w:val="006D6BA0"/>
    <w:rsid w:val="006D7416"/>
    <w:rsid w:val="006D7EF9"/>
    <w:rsid w:val="006E0C93"/>
    <w:rsid w:val="006E1470"/>
    <w:rsid w:val="006E1D8B"/>
    <w:rsid w:val="006E21D2"/>
    <w:rsid w:val="006E2523"/>
    <w:rsid w:val="006E2855"/>
    <w:rsid w:val="006E2B96"/>
    <w:rsid w:val="006E3AEF"/>
    <w:rsid w:val="006E48E7"/>
    <w:rsid w:val="006E5F5C"/>
    <w:rsid w:val="006E6D3D"/>
    <w:rsid w:val="006E7E90"/>
    <w:rsid w:val="006F000F"/>
    <w:rsid w:val="006F03DB"/>
    <w:rsid w:val="006F058E"/>
    <w:rsid w:val="006F1550"/>
    <w:rsid w:val="006F2345"/>
    <w:rsid w:val="006F23C1"/>
    <w:rsid w:val="006F2FD5"/>
    <w:rsid w:val="006F3B4F"/>
    <w:rsid w:val="006F4553"/>
    <w:rsid w:val="006F4726"/>
    <w:rsid w:val="006F4B1F"/>
    <w:rsid w:val="006F4B94"/>
    <w:rsid w:val="006F6FBC"/>
    <w:rsid w:val="006F705B"/>
    <w:rsid w:val="006F7380"/>
    <w:rsid w:val="006F7E29"/>
    <w:rsid w:val="007003CE"/>
    <w:rsid w:val="007021E5"/>
    <w:rsid w:val="0070429A"/>
    <w:rsid w:val="007047C6"/>
    <w:rsid w:val="00705074"/>
    <w:rsid w:val="00705086"/>
    <w:rsid w:val="007058E3"/>
    <w:rsid w:val="007103FD"/>
    <w:rsid w:val="00710B75"/>
    <w:rsid w:val="00711631"/>
    <w:rsid w:val="007124DC"/>
    <w:rsid w:val="00712BF9"/>
    <w:rsid w:val="00712FD0"/>
    <w:rsid w:val="0071370F"/>
    <w:rsid w:val="007157E3"/>
    <w:rsid w:val="00716193"/>
    <w:rsid w:val="007168AF"/>
    <w:rsid w:val="007168D7"/>
    <w:rsid w:val="00716DD8"/>
    <w:rsid w:val="00717535"/>
    <w:rsid w:val="007177E1"/>
    <w:rsid w:val="007178AB"/>
    <w:rsid w:val="00717A81"/>
    <w:rsid w:val="00717B5C"/>
    <w:rsid w:val="00720188"/>
    <w:rsid w:val="00721BD3"/>
    <w:rsid w:val="00722041"/>
    <w:rsid w:val="007221D1"/>
    <w:rsid w:val="007222C2"/>
    <w:rsid w:val="0072250E"/>
    <w:rsid w:val="0072263D"/>
    <w:rsid w:val="007227BC"/>
    <w:rsid w:val="00722AC7"/>
    <w:rsid w:val="00723361"/>
    <w:rsid w:val="0072472F"/>
    <w:rsid w:val="0072538B"/>
    <w:rsid w:val="00725410"/>
    <w:rsid w:val="007254C4"/>
    <w:rsid w:val="0072567F"/>
    <w:rsid w:val="0072687E"/>
    <w:rsid w:val="007277B7"/>
    <w:rsid w:val="0073006C"/>
    <w:rsid w:val="0073209B"/>
    <w:rsid w:val="0073324F"/>
    <w:rsid w:val="00733BFB"/>
    <w:rsid w:val="00735176"/>
    <w:rsid w:val="007353E7"/>
    <w:rsid w:val="00735421"/>
    <w:rsid w:val="007365D6"/>
    <w:rsid w:val="007374B7"/>
    <w:rsid w:val="00737583"/>
    <w:rsid w:val="00737F47"/>
    <w:rsid w:val="007403CF"/>
    <w:rsid w:val="00742533"/>
    <w:rsid w:val="0074255E"/>
    <w:rsid w:val="007428D0"/>
    <w:rsid w:val="0074332F"/>
    <w:rsid w:val="007446E3"/>
    <w:rsid w:val="007458CD"/>
    <w:rsid w:val="0074594F"/>
    <w:rsid w:val="00745EB9"/>
    <w:rsid w:val="00745FDA"/>
    <w:rsid w:val="007464EF"/>
    <w:rsid w:val="0074650E"/>
    <w:rsid w:val="00750176"/>
    <w:rsid w:val="007513F9"/>
    <w:rsid w:val="00751C0B"/>
    <w:rsid w:val="00752ACA"/>
    <w:rsid w:val="0075349D"/>
    <w:rsid w:val="00753FD0"/>
    <w:rsid w:val="0075506B"/>
    <w:rsid w:val="0075512B"/>
    <w:rsid w:val="007557F9"/>
    <w:rsid w:val="00757297"/>
    <w:rsid w:val="0076112C"/>
    <w:rsid w:val="007617C5"/>
    <w:rsid w:val="00761D1C"/>
    <w:rsid w:val="00762F8F"/>
    <w:rsid w:val="007631EC"/>
    <w:rsid w:val="007634B4"/>
    <w:rsid w:val="00764593"/>
    <w:rsid w:val="00764967"/>
    <w:rsid w:val="007664EB"/>
    <w:rsid w:val="00766554"/>
    <w:rsid w:val="00767B63"/>
    <w:rsid w:val="00767D80"/>
    <w:rsid w:val="0077001B"/>
    <w:rsid w:val="00770AD6"/>
    <w:rsid w:val="00771B6A"/>
    <w:rsid w:val="00772150"/>
    <w:rsid w:val="00773388"/>
    <w:rsid w:val="007734EC"/>
    <w:rsid w:val="00773739"/>
    <w:rsid w:val="00773D75"/>
    <w:rsid w:val="00774506"/>
    <w:rsid w:val="0077592D"/>
    <w:rsid w:val="00775D28"/>
    <w:rsid w:val="00777A7C"/>
    <w:rsid w:val="00777B94"/>
    <w:rsid w:val="00777F86"/>
    <w:rsid w:val="00780B7D"/>
    <w:rsid w:val="0078156B"/>
    <w:rsid w:val="0078335C"/>
    <w:rsid w:val="00783508"/>
    <w:rsid w:val="00784D4C"/>
    <w:rsid w:val="00786963"/>
    <w:rsid w:val="0078707B"/>
    <w:rsid w:val="00787C1B"/>
    <w:rsid w:val="00790E9A"/>
    <w:rsid w:val="00791F9B"/>
    <w:rsid w:val="0079245C"/>
    <w:rsid w:val="00792FC7"/>
    <w:rsid w:val="00793467"/>
    <w:rsid w:val="00793613"/>
    <w:rsid w:val="00793FFA"/>
    <w:rsid w:val="00794377"/>
    <w:rsid w:val="00794A17"/>
    <w:rsid w:val="00796427"/>
    <w:rsid w:val="007970C6"/>
    <w:rsid w:val="007977B9"/>
    <w:rsid w:val="007A07EE"/>
    <w:rsid w:val="007A15B8"/>
    <w:rsid w:val="007A20AD"/>
    <w:rsid w:val="007A2157"/>
    <w:rsid w:val="007A2196"/>
    <w:rsid w:val="007A2B18"/>
    <w:rsid w:val="007A389A"/>
    <w:rsid w:val="007A5341"/>
    <w:rsid w:val="007A54DE"/>
    <w:rsid w:val="007A58B1"/>
    <w:rsid w:val="007A5D70"/>
    <w:rsid w:val="007A6C2D"/>
    <w:rsid w:val="007A6D93"/>
    <w:rsid w:val="007A7656"/>
    <w:rsid w:val="007A7AE0"/>
    <w:rsid w:val="007B0158"/>
    <w:rsid w:val="007B0C6C"/>
    <w:rsid w:val="007B0D6E"/>
    <w:rsid w:val="007B1653"/>
    <w:rsid w:val="007B224F"/>
    <w:rsid w:val="007B2419"/>
    <w:rsid w:val="007B26AB"/>
    <w:rsid w:val="007B2A56"/>
    <w:rsid w:val="007B31B6"/>
    <w:rsid w:val="007B3D46"/>
    <w:rsid w:val="007B4914"/>
    <w:rsid w:val="007B51A2"/>
    <w:rsid w:val="007B5B38"/>
    <w:rsid w:val="007B5EBC"/>
    <w:rsid w:val="007B5EE6"/>
    <w:rsid w:val="007B6477"/>
    <w:rsid w:val="007B68EC"/>
    <w:rsid w:val="007C22C9"/>
    <w:rsid w:val="007C2FDF"/>
    <w:rsid w:val="007C3A8C"/>
    <w:rsid w:val="007C3C1F"/>
    <w:rsid w:val="007C4103"/>
    <w:rsid w:val="007C6EC2"/>
    <w:rsid w:val="007C6FE3"/>
    <w:rsid w:val="007C7E9B"/>
    <w:rsid w:val="007D24E2"/>
    <w:rsid w:val="007D2802"/>
    <w:rsid w:val="007D2FE6"/>
    <w:rsid w:val="007D3525"/>
    <w:rsid w:val="007D41D7"/>
    <w:rsid w:val="007D44E3"/>
    <w:rsid w:val="007D4F46"/>
    <w:rsid w:val="007D502A"/>
    <w:rsid w:val="007D519B"/>
    <w:rsid w:val="007D5F19"/>
    <w:rsid w:val="007D6222"/>
    <w:rsid w:val="007D6421"/>
    <w:rsid w:val="007D6CC5"/>
    <w:rsid w:val="007D7B89"/>
    <w:rsid w:val="007D7DD7"/>
    <w:rsid w:val="007E0083"/>
    <w:rsid w:val="007E1CC3"/>
    <w:rsid w:val="007E1F87"/>
    <w:rsid w:val="007E2CD0"/>
    <w:rsid w:val="007E54AF"/>
    <w:rsid w:val="007E5663"/>
    <w:rsid w:val="007E667C"/>
    <w:rsid w:val="007E71D9"/>
    <w:rsid w:val="007E76F6"/>
    <w:rsid w:val="007E7CAC"/>
    <w:rsid w:val="007F0AEE"/>
    <w:rsid w:val="007F1840"/>
    <w:rsid w:val="007F1BF3"/>
    <w:rsid w:val="007F1F51"/>
    <w:rsid w:val="007F20B7"/>
    <w:rsid w:val="007F2146"/>
    <w:rsid w:val="007F2E24"/>
    <w:rsid w:val="007F3E78"/>
    <w:rsid w:val="007F5A87"/>
    <w:rsid w:val="007F5AC0"/>
    <w:rsid w:val="007F6B17"/>
    <w:rsid w:val="007F71F6"/>
    <w:rsid w:val="007F7336"/>
    <w:rsid w:val="007F7C3E"/>
    <w:rsid w:val="007F7ED1"/>
    <w:rsid w:val="00801852"/>
    <w:rsid w:val="008025AF"/>
    <w:rsid w:val="008036CD"/>
    <w:rsid w:val="0080390E"/>
    <w:rsid w:val="00803C80"/>
    <w:rsid w:val="00804499"/>
    <w:rsid w:val="0080450A"/>
    <w:rsid w:val="00804D3D"/>
    <w:rsid w:val="00807E56"/>
    <w:rsid w:val="00810123"/>
    <w:rsid w:val="00811203"/>
    <w:rsid w:val="008113C0"/>
    <w:rsid w:val="00811B8F"/>
    <w:rsid w:val="00811F1E"/>
    <w:rsid w:val="00812397"/>
    <w:rsid w:val="0081273C"/>
    <w:rsid w:val="008134B5"/>
    <w:rsid w:val="0081359B"/>
    <w:rsid w:val="0081362E"/>
    <w:rsid w:val="00813BCD"/>
    <w:rsid w:val="00813CA0"/>
    <w:rsid w:val="00813F64"/>
    <w:rsid w:val="0081495A"/>
    <w:rsid w:val="008149C0"/>
    <w:rsid w:val="00814BF1"/>
    <w:rsid w:val="008153DA"/>
    <w:rsid w:val="00815C1A"/>
    <w:rsid w:val="00816185"/>
    <w:rsid w:val="008164C1"/>
    <w:rsid w:val="00816975"/>
    <w:rsid w:val="00816ADC"/>
    <w:rsid w:val="00816C54"/>
    <w:rsid w:val="0081748D"/>
    <w:rsid w:val="008174D4"/>
    <w:rsid w:val="00817E04"/>
    <w:rsid w:val="0082040E"/>
    <w:rsid w:val="008208AA"/>
    <w:rsid w:val="008208C8"/>
    <w:rsid w:val="00820CEF"/>
    <w:rsid w:val="00821FE2"/>
    <w:rsid w:val="00822378"/>
    <w:rsid w:val="00822D8B"/>
    <w:rsid w:val="008243A9"/>
    <w:rsid w:val="00824C71"/>
    <w:rsid w:val="00824EE5"/>
    <w:rsid w:val="00825EA9"/>
    <w:rsid w:val="00826B7D"/>
    <w:rsid w:val="008308EF"/>
    <w:rsid w:val="00831C86"/>
    <w:rsid w:val="00831DC8"/>
    <w:rsid w:val="00832761"/>
    <w:rsid w:val="008333BB"/>
    <w:rsid w:val="00833723"/>
    <w:rsid w:val="00833809"/>
    <w:rsid w:val="00833A76"/>
    <w:rsid w:val="00834656"/>
    <w:rsid w:val="00834F54"/>
    <w:rsid w:val="00835151"/>
    <w:rsid w:val="00835268"/>
    <w:rsid w:val="00835709"/>
    <w:rsid w:val="0083578F"/>
    <w:rsid w:val="00836626"/>
    <w:rsid w:val="00837060"/>
    <w:rsid w:val="00837694"/>
    <w:rsid w:val="008379BD"/>
    <w:rsid w:val="00837A65"/>
    <w:rsid w:val="00837D27"/>
    <w:rsid w:val="00840310"/>
    <w:rsid w:val="00840C19"/>
    <w:rsid w:val="00841697"/>
    <w:rsid w:val="00842013"/>
    <w:rsid w:val="008437B4"/>
    <w:rsid w:val="00843849"/>
    <w:rsid w:val="008447F0"/>
    <w:rsid w:val="00845484"/>
    <w:rsid w:val="00845CF0"/>
    <w:rsid w:val="008463C9"/>
    <w:rsid w:val="00846B70"/>
    <w:rsid w:val="00846CEE"/>
    <w:rsid w:val="00847391"/>
    <w:rsid w:val="00847A31"/>
    <w:rsid w:val="00847CCA"/>
    <w:rsid w:val="00847D20"/>
    <w:rsid w:val="008501AB"/>
    <w:rsid w:val="0085047F"/>
    <w:rsid w:val="00851087"/>
    <w:rsid w:val="00851BA2"/>
    <w:rsid w:val="0085344E"/>
    <w:rsid w:val="00853B67"/>
    <w:rsid w:val="008549E9"/>
    <w:rsid w:val="008559E2"/>
    <w:rsid w:val="00856394"/>
    <w:rsid w:val="008569FF"/>
    <w:rsid w:val="00856D8D"/>
    <w:rsid w:val="00857644"/>
    <w:rsid w:val="00860406"/>
    <w:rsid w:val="00860620"/>
    <w:rsid w:val="00860E98"/>
    <w:rsid w:val="0086128D"/>
    <w:rsid w:val="00862025"/>
    <w:rsid w:val="00862192"/>
    <w:rsid w:val="008624C9"/>
    <w:rsid w:val="008626B3"/>
    <w:rsid w:val="00863669"/>
    <w:rsid w:val="00863BE3"/>
    <w:rsid w:val="008651FA"/>
    <w:rsid w:val="00865769"/>
    <w:rsid w:val="008711E4"/>
    <w:rsid w:val="008729A0"/>
    <w:rsid w:val="008744FE"/>
    <w:rsid w:val="0087568E"/>
    <w:rsid w:val="00875B55"/>
    <w:rsid w:val="00875C3A"/>
    <w:rsid w:val="00876F84"/>
    <w:rsid w:val="00877C31"/>
    <w:rsid w:val="008800A3"/>
    <w:rsid w:val="0088047F"/>
    <w:rsid w:val="00881FE9"/>
    <w:rsid w:val="008822AF"/>
    <w:rsid w:val="00882654"/>
    <w:rsid w:val="008829A8"/>
    <w:rsid w:val="00882B0E"/>
    <w:rsid w:val="00882BAE"/>
    <w:rsid w:val="008832FB"/>
    <w:rsid w:val="00884713"/>
    <w:rsid w:val="00884AF5"/>
    <w:rsid w:val="008854F8"/>
    <w:rsid w:val="008856A2"/>
    <w:rsid w:val="00885977"/>
    <w:rsid w:val="00885AE9"/>
    <w:rsid w:val="008860C9"/>
    <w:rsid w:val="008870A8"/>
    <w:rsid w:val="00887EE6"/>
    <w:rsid w:val="00887F49"/>
    <w:rsid w:val="008911DD"/>
    <w:rsid w:val="0089213A"/>
    <w:rsid w:val="00892693"/>
    <w:rsid w:val="00893829"/>
    <w:rsid w:val="00894F17"/>
    <w:rsid w:val="00896426"/>
    <w:rsid w:val="00896703"/>
    <w:rsid w:val="00896F47"/>
    <w:rsid w:val="0089776B"/>
    <w:rsid w:val="008A0321"/>
    <w:rsid w:val="008A0954"/>
    <w:rsid w:val="008A1591"/>
    <w:rsid w:val="008A16F4"/>
    <w:rsid w:val="008A21B5"/>
    <w:rsid w:val="008A2470"/>
    <w:rsid w:val="008A2EEC"/>
    <w:rsid w:val="008A31FA"/>
    <w:rsid w:val="008A3828"/>
    <w:rsid w:val="008A3B1B"/>
    <w:rsid w:val="008A49FB"/>
    <w:rsid w:val="008A4AE4"/>
    <w:rsid w:val="008A5813"/>
    <w:rsid w:val="008A5B12"/>
    <w:rsid w:val="008A6B28"/>
    <w:rsid w:val="008A7C08"/>
    <w:rsid w:val="008B0D77"/>
    <w:rsid w:val="008B188A"/>
    <w:rsid w:val="008B28DF"/>
    <w:rsid w:val="008B2A80"/>
    <w:rsid w:val="008B2E97"/>
    <w:rsid w:val="008B3049"/>
    <w:rsid w:val="008B3968"/>
    <w:rsid w:val="008B4B61"/>
    <w:rsid w:val="008B5448"/>
    <w:rsid w:val="008B58BA"/>
    <w:rsid w:val="008B5B19"/>
    <w:rsid w:val="008B647D"/>
    <w:rsid w:val="008B66B1"/>
    <w:rsid w:val="008B6C45"/>
    <w:rsid w:val="008B7D0E"/>
    <w:rsid w:val="008B7E9D"/>
    <w:rsid w:val="008C0E1A"/>
    <w:rsid w:val="008C1440"/>
    <w:rsid w:val="008C2DCB"/>
    <w:rsid w:val="008C3101"/>
    <w:rsid w:val="008C44DA"/>
    <w:rsid w:val="008C48D4"/>
    <w:rsid w:val="008C4A5B"/>
    <w:rsid w:val="008C5504"/>
    <w:rsid w:val="008C5DC5"/>
    <w:rsid w:val="008C6E81"/>
    <w:rsid w:val="008C71FD"/>
    <w:rsid w:val="008D0595"/>
    <w:rsid w:val="008D245D"/>
    <w:rsid w:val="008D2AAF"/>
    <w:rsid w:val="008D31BD"/>
    <w:rsid w:val="008D4D9C"/>
    <w:rsid w:val="008D4F4A"/>
    <w:rsid w:val="008D61C0"/>
    <w:rsid w:val="008D6707"/>
    <w:rsid w:val="008D6719"/>
    <w:rsid w:val="008D6769"/>
    <w:rsid w:val="008D6BC5"/>
    <w:rsid w:val="008D6E2B"/>
    <w:rsid w:val="008E02E9"/>
    <w:rsid w:val="008E0964"/>
    <w:rsid w:val="008E0D2E"/>
    <w:rsid w:val="008E20B5"/>
    <w:rsid w:val="008E2662"/>
    <w:rsid w:val="008E2EEE"/>
    <w:rsid w:val="008E395F"/>
    <w:rsid w:val="008E3C0F"/>
    <w:rsid w:val="008E4454"/>
    <w:rsid w:val="008E783B"/>
    <w:rsid w:val="008E7BCB"/>
    <w:rsid w:val="008F0029"/>
    <w:rsid w:val="008F0404"/>
    <w:rsid w:val="008F0FF7"/>
    <w:rsid w:val="008F12A6"/>
    <w:rsid w:val="008F14FF"/>
    <w:rsid w:val="008F208F"/>
    <w:rsid w:val="008F2957"/>
    <w:rsid w:val="008F2B8E"/>
    <w:rsid w:val="008F3026"/>
    <w:rsid w:val="008F332E"/>
    <w:rsid w:val="008F3B00"/>
    <w:rsid w:val="008F44EF"/>
    <w:rsid w:val="008F579D"/>
    <w:rsid w:val="008F592E"/>
    <w:rsid w:val="008F5A35"/>
    <w:rsid w:val="008F6B46"/>
    <w:rsid w:val="008F6CE9"/>
    <w:rsid w:val="008F77D2"/>
    <w:rsid w:val="008F78B9"/>
    <w:rsid w:val="008F7FF9"/>
    <w:rsid w:val="00900BC8"/>
    <w:rsid w:val="00901D44"/>
    <w:rsid w:val="009020CA"/>
    <w:rsid w:val="00902600"/>
    <w:rsid w:val="00904B06"/>
    <w:rsid w:val="00905985"/>
    <w:rsid w:val="00906225"/>
    <w:rsid w:val="0090662F"/>
    <w:rsid w:val="00907FEC"/>
    <w:rsid w:val="009112DE"/>
    <w:rsid w:val="00911526"/>
    <w:rsid w:val="00912AA5"/>
    <w:rsid w:val="00912EE3"/>
    <w:rsid w:val="0091389E"/>
    <w:rsid w:val="00915665"/>
    <w:rsid w:val="00916366"/>
    <w:rsid w:val="0091680B"/>
    <w:rsid w:val="00916FDD"/>
    <w:rsid w:val="00917330"/>
    <w:rsid w:val="0091788D"/>
    <w:rsid w:val="00917FD2"/>
    <w:rsid w:val="009207A9"/>
    <w:rsid w:val="00920BD7"/>
    <w:rsid w:val="00921010"/>
    <w:rsid w:val="00921BE1"/>
    <w:rsid w:val="00923A14"/>
    <w:rsid w:val="00923BAF"/>
    <w:rsid w:val="009242AD"/>
    <w:rsid w:val="0092502E"/>
    <w:rsid w:val="00925CC0"/>
    <w:rsid w:val="009274D0"/>
    <w:rsid w:val="0093199B"/>
    <w:rsid w:val="009326D4"/>
    <w:rsid w:val="00932A8C"/>
    <w:rsid w:val="009330EA"/>
    <w:rsid w:val="009344C8"/>
    <w:rsid w:val="00934904"/>
    <w:rsid w:val="009363A1"/>
    <w:rsid w:val="009373E9"/>
    <w:rsid w:val="00937D55"/>
    <w:rsid w:val="00942238"/>
    <w:rsid w:val="00942849"/>
    <w:rsid w:val="00942A00"/>
    <w:rsid w:val="00943B68"/>
    <w:rsid w:val="00944E26"/>
    <w:rsid w:val="00945223"/>
    <w:rsid w:val="00945579"/>
    <w:rsid w:val="00946EC1"/>
    <w:rsid w:val="00951091"/>
    <w:rsid w:val="009514C8"/>
    <w:rsid w:val="00951936"/>
    <w:rsid w:val="009519A0"/>
    <w:rsid w:val="00951A75"/>
    <w:rsid w:val="00952630"/>
    <w:rsid w:val="00952DDA"/>
    <w:rsid w:val="00953625"/>
    <w:rsid w:val="00953853"/>
    <w:rsid w:val="00953F43"/>
    <w:rsid w:val="00954223"/>
    <w:rsid w:val="00954D97"/>
    <w:rsid w:val="00954DEB"/>
    <w:rsid w:val="009550FA"/>
    <w:rsid w:val="0095532C"/>
    <w:rsid w:val="009557B3"/>
    <w:rsid w:val="00956346"/>
    <w:rsid w:val="00956DE8"/>
    <w:rsid w:val="00956E2E"/>
    <w:rsid w:val="00956E77"/>
    <w:rsid w:val="00956ED6"/>
    <w:rsid w:val="00957631"/>
    <w:rsid w:val="009577D7"/>
    <w:rsid w:val="00957F9D"/>
    <w:rsid w:val="00960235"/>
    <w:rsid w:val="0096087A"/>
    <w:rsid w:val="0096207B"/>
    <w:rsid w:val="00962CA4"/>
    <w:rsid w:val="00962CCC"/>
    <w:rsid w:val="00963BC8"/>
    <w:rsid w:val="00963C6B"/>
    <w:rsid w:val="009647B3"/>
    <w:rsid w:val="00964ACD"/>
    <w:rsid w:val="00966871"/>
    <w:rsid w:val="00966E30"/>
    <w:rsid w:val="0096760E"/>
    <w:rsid w:val="00967BFF"/>
    <w:rsid w:val="00967FE8"/>
    <w:rsid w:val="00971939"/>
    <w:rsid w:val="00972395"/>
    <w:rsid w:val="0097249D"/>
    <w:rsid w:val="009725CE"/>
    <w:rsid w:val="00973640"/>
    <w:rsid w:val="00973648"/>
    <w:rsid w:val="0097544E"/>
    <w:rsid w:val="00980CE7"/>
    <w:rsid w:val="00981C69"/>
    <w:rsid w:val="00982DB2"/>
    <w:rsid w:val="00983014"/>
    <w:rsid w:val="00983159"/>
    <w:rsid w:val="00983244"/>
    <w:rsid w:val="00983257"/>
    <w:rsid w:val="009839D3"/>
    <w:rsid w:val="009839F5"/>
    <w:rsid w:val="00983E8A"/>
    <w:rsid w:val="009845B2"/>
    <w:rsid w:val="00984955"/>
    <w:rsid w:val="00984E14"/>
    <w:rsid w:val="0098595F"/>
    <w:rsid w:val="00985FD5"/>
    <w:rsid w:val="009860BA"/>
    <w:rsid w:val="0098695D"/>
    <w:rsid w:val="00987877"/>
    <w:rsid w:val="00987C00"/>
    <w:rsid w:val="0099054E"/>
    <w:rsid w:val="00990F4E"/>
    <w:rsid w:val="0099196D"/>
    <w:rsid w:val="00992210"/>
    <w:rsid w:val="009933F4"/>
    <w:rsid w:val="0099367B"/>
    <w:rsid w:val="009940E8"/>
    <w:rsid w:val="0099554A"/>
    <w:rsid w:val="009957C1"/>
    <w:rsid w:val="00995B76"/>
    <w:rsid w:val="00996135"/>
    <w:rsid w:val="00996441"/>
    <w:rsid w:val="00997574"/>
    <w:rsid w:val="009A0162"/>
    <w:rsid w:val="009A0A25"/>
    <w:rsid w:val="009A0E72"/>
    <w:rsid w:val="009A105C"/>
    <w:rsid w:val="009A159D"/>
    <w:rsid w:val="009A29E5"/>
    <w:rsid w:val="009A36A7"/>
    <w:rsid w:val="009A4323"/>
    <w:rsid w:val="009A4E0B"/>
    <w:rsid w:val="009A4F1A"/>
    <w:rsid w:val="009A60AC"/>
    <w:rsid w:val="009A67F1"/>
    <w:rsid w:val="009A6B1E"/>
    <w:rsid w:val="009B0012"/>
    <w:rsid w:val="009B0A72"/>
    <w:rsid w:val="009B1D6A"/>
    <w:rsid w:val="009B203E"/>
    <w:rsid w:val="009B3988"/>
    <w:rsid w:val="009B4834"/>
    <w:rsid w:val="009B57FB"/>
    <w:rsid w:val="009B7B4D"/>
    <w:rsid w:val="009B7D88"/>
    <w:rsid w:val="009C05BC"/>
    <w:rsid w:val="009C12E4"/>
    <w:rsid w:val="009C19E7"/>
    <w:rsid w:val="009C1BB4"/>
    <w:rsid w:val="009C241E"/>
    <w:rsid w:val="009C3588"/>
    <w:rsid w:val="009C3DD7"/>
    <w:rsid w:val="009C4303"/>
    <w:rsid w:val="009C4383"/>
    <w:rsid w:val="009C5369"/>
    <w:rsid w:val="009C5D0B"/>
    <w:rsid w:val="009C6B57"/>
    <w:rsid w:val="009C7204"/>
    <w:rsid w:val="009C7399"/>
    <w:rsid w:val="009C7447"/>
    <w:rsid w:val="009D12D5"/>
    <w:rsid w:val="009D221D"/>
    <w:rsid w:val="009D25DA"/>
    <w:rsid w:val="009D2C55"/>
    <w:rsid w:val="009D31ED"/>
    <w:rsid w:val="009D3CE5"/>
    <w:rsid w:val="009D3FDB"/>
    <w:rsid w:val="009D423E"/>
    <w:rsid w:val="009D4269"/>
    <w:rsid w:val="009D4305"/>
    <w:rsid w:val="009D5334"/>
    <w:rsid w:val="009D76CB"/>
    <w:rsid w:val="009D7766"/>
    <w:rsid w:val="009E025B"/>
    <w:rsid w:val="009E054D"/>
    <w:rsid w:val="009E0803"/>
    <w:rsid w:val="009E1214"/>
    <w:rsid w:val="009E134E"/>
    <w:rsid w:val="009E1693"/>
    <w:rsid w:val="009E17CE"/>
    <w:rsid w:val="009E195C"/>
    <w:rsid w:val="009E22EC"/>
    <w:rsid w:val="009E26DE"/>
    <w:rsid w:val="009E29D1"/>
    <w:rsid w:val="009E4C74"/>
    <w:rsid w:val="009E54C6"/>
    <w:rsid w:val="009E5F07"/>
    <w:rsid w:val="009E5FEB"/>
    <w:rsid w:val="009E62D2"/>
    <w:rsid w:val="009E668D"/>
    <w:rsid w:val="009E67CF"/>
    <w:rsid w:val="009E73A5"/>
    <w:rsid w:val="009E761F"/>
    <w:rsid w:val="009E7C8D"/>
    <w:rsid w:val="009E7DF8"/>
    <w:rsid w:val="009F0595"/>
    <w:rsid w:val="009F087A"/>
    <w:rsid w:val="009F0D38"/>
    <w:rsid w:val="009F18BD"/>
    <w:rsid w:val="009F1E21"/>
    <w:rsid w:val="009F24A0"/>
    <w:rsid w:val="009F290E"/>
    <w:rsid w:val="009F2D4C"/>
    <w:rsid w:val="009F2E51"/>
    <w:rsid w:val="009F34A6"/>
    <w:rsid w:val="009F5508"/>
    <w:rsid w:val="009F5B51"/>
    <w:rsid w:val="009F6359"/>
    <w:rsid w:val="009F6511"/>
    <w:rsid w:val="009F6B0E"/>
    <w:rsid w:val="00A01264"/>
    <w:rsid w:val="00A01B90"/>
    <w:rsid w:val="00A020C3"/>
    <w:rsid w:val="00A028A8"/>
    <w:rsid w:val="00A02F2B"/>
    <w:rsid w:val="00A03F28"/>
    <w:rsid w:val="00A04E51"/>
    <w:rsid w:val="00A05BB6"/>
    <w:rsid w:val="00A06236"/>
    <w:rsid w:val="00A06857"/>
    <w:rsid w:val="00A06FD8"/>
    <w:rsid w:val="00A07C58"/>
    <w:rsid w:val="00A07C5F"/>
    <w:rsid w:val="00A10261"/>
    <w:rsid w:val="00A11235"/>
    <w:rsid w:val="00A11BF7"/>
    <w:rsid w:val="00A120DC"/>
    <w:rsid w:val="00A13351"/>
    <w:rsid w:val="00A13825"/>
    <w:rsid w:val="00A13F10"/>
    <w:rsid w:val="00A146BB"/>
    <w:rsid w:val="00A14B5D"/>
    <w:rsid w:val="00A1563F"/>
    <w:rsid w:val="00A1566D"/>
    <w:rsid w:val="00A15763"/>
    <w:rsid w:val="00A16427"/>
    <w:rsid w:val="00A16728"/>
    <w:rsid w:val="00A16888"/>
    <w:rsid w:val="00A16BEE"/>
    <w:rsid w:val="00A16DD0"/>
    <w:rsid w:val="00A17476"/>
    <w:rsid w:val="00A176DE"/>
    <w:rsid w:val="00A201D3"/>
    <w:rsid w:val="00A20271"/>
    <w:rsid w:val="00A202BE"/>
    <w:rsid w:val="00A20C2F"/>
    <w:rsid w:val="00A21C1E"/>
    <w:rsid w:val="00A22620"/>
    <w:rsid w:val="00A23852"/>
    <w:rsid w:val="00A24016"/>
    <w:rsid w:val="00A24493"/>
    <w:rsid w:val="00A246FD"/>
    <w:rsid w:val="00A248CE"/>
    <w:rsid w:val="00A249B8"/>
    <w:rsid w:val="00A25984"/>
    <w:rsid w:val="00A25DD0"/>
    <w:rsid w:val="00A26A12"/>
    <w:rsid w:val="00A26B99"/>
    <w:rsid w:val="00A270EA"/>
    <w:rsid w:val="00A27BAB"/>
    <w:rsid w:val="00A30C5C"/>
    <w:rsid w:val="00A31048"/>
    <w:rsid w:val="00A315F5"/>
    <w:rsid w:val="00A316C4"/>
    <w:rsid w:val="00A31733"/>
    <w:rsid w:val="00A319B3"/>
    <w:rsid w:val="00A32B96"/>
    <w:rsid w:val="00A345B4"/>
    <w:rsid w:val="00A34699"/>
    <w:rsid w:val="00A34A07"/>
    <w:rsid w:val="00A34C7D"/>
    <w:rsid w:val="00A360AE"/>
    <w:rsid w:val="00A36CCA"/>
    <w:rsid w:val="00A37072"/>
    <w:rsid w:val="00A37469"/>
    <w:rsid w:val="00A37528"/>
    <w:rsid w:val="00A37661"/>
    <w:rsid w:val="00A3777D"/>
    <w:rsid w:val="00A400C1"/>
    <w:rsid w:val="00A413F5"/>
    <w:rsid w:val="00A42484"/>
    <w:rsid w:val="00A435B8"/>
    <w:rsid w:val="00A4380B"/>
    <w:rsid w:val="00A43E14"/>
    <w:rsid w:val="00A454C8"/>
    <w:rsid w:val="00A4679B"/>
    <w:rsid w:val="00A50A53"/>
    <w:rsid w:val="00A50BD1"/>
    <w:rsid w:val="00A50D41"/>
    <w:rsid w:val="00A51210"/>
    <w:rsid w:val="00A51D5E"/>
    <w:rsid w:val="00A52830"/>
    <w:rsid w:val="00A528F3"/>
    <w:rsid w:val="00A52BF2"/>
    <w:rsid w:val="00A53676"/>
    <w:rsid w:val="00A54AAE"/>
    <w:rsid w:val="00A54BC8"/>
    <w:rsid w:val="00A55DA9"/>
    <w:rsid w:val="00A55FBC"/>
    <w:rsid w:val="00A560F7"/>
    <w:rsid w:val="00A57279"/>
    <w:rsid w:val="00A60112"/>
    <w:rsid w:val="00A60D90"/>
    <w:rsid w:val="00A60FAF"/>
    <w:rsid w:val="00A6103C"/>
    <w:rsid w:val="00A62A37"/>
    <w:rsid w:val="00A62D67"/>
    <w:rsid w:val="00A62E99"/>
    <w:rsid w:val="00A62F31"/>
    <w:rsid w:val="00A63869"/>
    <w:rsid w:val="00A642AD"/>
    <w:rsid w:val="00A64744"/>
    <w:rsid w:val="00A6488F"/>
    <w:rsid w:val="00A64FD3"/>
    <w:rsid w:val="00A6509B"/>
    <w:rsid w:val="00A65B0F"/>
    <w:rsid w:val="00A65B9F"/>
    <w:rsid w:val="00A65F7C"/>
    <w:rsid w:val="00A7077B"/>
    <w:rsid w:val="00A708BC"/>
    <w:rsid w:val="00A70C47"/>
    <w:rsid w:val="00A71C2D"/>
    <w:rsid w:val="00A71C6B"/>
    <w:rsid w:val="00A7209A"/>
    <w:rsid w:val="00A72100"/>
    <w:rsid w:val="00A725F0"/>
    <w:rsid w:val="00A72FA6"/>
    <w:rsid w:val="00A731B0"/>
    <w:rsid w:val="00A732A4"/>
    <w:rsid w:val="00A73581"/>
    <w:rsid w:val="00A73D76"/>
    <w:rsid w:val="00A73DDC"/>
    <w:rsid w:val="00A74386"/>
    <w:rsid w:val="00A74A5C"/>
    <w:rsid w:val="00A74FA3"/>
    <w:rsid w:val="00A75891"/>
    <w:rsid w:val="00A764E2"/>
    <w:rsid w:val="00A76B4A"/>
    <w:rsid w:val="00A7757E"/>
    <w:rsid w:val="00A77835"/>
    <w:rsid w:val="00A778AC"/>
    <w:rsid w:val="00A77AE6"/>
    <w:rsid w:val="00A77CBA"/>
    <w:rsid w:val="00A77FD7"/>
    <w:rsid w:val="00A800D2"/>
    <w:rsid w:val="00A805B0"/>
    <w:rsid w:val="00A805FA"/>
    <w:rsid w:val="00A8078D"/>
    <w:rsid w:val="00A807DD"/>
    <w:rsid w:val="00A80CA9"/>
    <w:rsid w:val="00A814E6"/>
    <w:rsid w:val="00A81C37"/>
    <w:rsid w:val="00A8271D"/>
    <w:rsid w:val="00A830F3"/>
    <w:rsid w:val="00A8375D"/>
    <w:rsid w:val="00A83D2F"/>
    <w:rsid w:val="00A8573C"/>
    <w:rsid w:val="00A85D0A"/>
    <w:rsid w:val="00A86077"/>
    <w:rsid w:val="00A8719B"/>
    <w:rsid w:val="00A8719E"/>
    <w:rsid w:val="00A87B09"/>
    <w:rsid w:val="00A90251"/>
    <w:rsid w:val="00A90352"/>
    <w:rsid w:val="00A90BD1"/>
    <w:rsid w:val="00A921AC"/>
    <w:rsid w:val="00A929DF"/>
    <w:rsid w:val="00A92C49"/>
    <w:rsid w:val="00A949FF"/>
    <w:rsid w:val="00AA0983"/>
    <w:rsid w:val="00AA0D09"/>
    <w:rsid w:val="00AA0DDF"/>
    <w:rsid w:val="00AA0DF5"/>
    <w:rsid w:val="00AA0E68"/>
    <w:rsid w:val="00AA2062"/>
    <w:rsid w:val="00AA215B"/>
    <w:rsid w:val="00AA3339"/>
    <w:rsid w:val="00AA356D"/>
    <w:rsid w:val="00AA4775"/>
    <w:rsid w:val="00AA50A6"/>
    <w:rsid w:val="00AA64BD"/>
    <w:rsid w:val="00AA6B82"/>
    <w:rsid w:val="00AA7C4B"/>
    <w:rsid w:val="00AB0308"/>
    <w:rsid w:val="00AB0EDD"/>
    <w:rsid w:val="00AB11D3"/>
    <w:rsid w:val="00AB1B91"/>
    <w:rsid w:val="00AB2217"/>
    <w:rsid w:val="00AB31B4"/>
    <w:rsid w:val="00AB38DE"/>
    <w:rsid w:val="00AB3A52"/>
    <w:rsid w:val="00AB427D"/>
    <w:rsid w:val="00AB43C3"/>
    <w:rsid w:val="00AB4E43"/>
    <w:rsid w:val="00AB5FB0"/>
    <w:rsid w:val="00AB6EDE"/>
    <w:rsid w:val="00AC0093"/>
    <w:rsid w:val="00AC05CB"/>
    <w:rsid w:val="00AC085D"/>
    <w:rsid w:val="00AC1BD3"/>
    <w:rsid w:val="00AC1FF1"/>
    <w:rsid w:val="00AC30C8"/>
    <w:rsid w:val="00AC34F4"/>
    <w:rsid w:val="00AC420C"/>
    <w:rsid w:val="00AC49B3"/>
    <w:rsid w:val="00AC4B39"/>
    <w:rsid w:val="00AC517E"/>
    <w:rsid w:val="00AC723E"/>
    <w:rsid w:val="00AC752C"/>
    <w:rsid w:val="00AC7548"/>
    <w:rsid w:val="00AD1451"/>
    <w:rsid w:val="00AD15F7"/>
    <w:rsid w:val="00AD1CDB"/>
    <w:rsid w:val="00AD2400"/>
    <w:rsid w:val="00AD27BC"/>
    <w:rsid w:val="00AD2ACE"/>
    <w:rsid w:val="00AD3552"/>
    <w:rsid w:val="00AD36FB"/>
    <w:rsid w:val="00AD3B8F"/>
    <w:rsid w:val="00AD42A0"/>
    <w:rsid w:val="00AD58DA"/>
    <w:rsid w:val="00AD5A41"/>
    <w:rsid w:val="00AD5B68"/>
    <w:rsid w:val="00AD5D0F"/>
    <w:rsid w:val="00AD68D8"/>
    <w:rsid w:val="00AD6D0E"/>
    <w:rsid w:val="00AD6ED9"/>
    <w:rsid w:val="00AE050C"/>
    <w:rsid w:val="00AE1150"/>
    <w:rsid w:val="00AE21C6"/>
    <w:rsid w:val="00AE29D5"/>
    <w:rsid w:val="00AE2FA7"/>
    <w:rsid w:val="00AE3046"/>
    <w:rsid w:val="00AE3A81"/>
    <w:rsid w:val="00AE3C87"/>
    <w:rsid w:val="00AE469E"/>
    <w:rsid w:val="00AE492F"/>
    <w:rsid w:val="00AE59EE"/>
    <w:rsid w:val="00AE6342"/>
    <w:rsid w:val="00AE6D9A"/>
    <w:rsid w:val="00AE727C"/>
    <w:rsid w:val="00AE7875"/>
    <w:rsid w:val="00AF0977"/>
    <w:rsid w:val="00AF102E"/>
    <w:rsid w:val="00AF16FB"/>
    <w:rsid w:val="00AF1BC4"/>
    <w:rsid w:val="00AF1BD7"/>
    <w:rsid w:val="00AF326A"/>
    <w:rsid w:val="00AF32AB"/>
    <w:rsid w:val="00AF3E10"/>
    <w:rsid w:val="00AF412C"/>
    <w:rsid w:val="00AF49C3"/>
    <w:rsid w:val="00AF5325"/>
    <w:rsid w:val="00AF551E"/>
    <w:rsid w:val="00AF5636"/>
    <w:rsid w:val="00AF76CB"/>
    <w:rsid w:val="00AF77FD"/>
    <w:rsid w:val="00B00970"/>
    <w:rsid w:val="00B037EE"/>
    <w:rsid w:val="00B03895"/>
    <w:rsid w:val="00B04AFC"/>
    <w:rsid w:val="00B05340"/>
    <w:rsid w:val="00B06388"/>
    <w:rsid w:val="00B065F5"/>
    <w:rsid w:val="00B068BE"/>
    <w:rsid w:val="00B06FDC"/>
    <w:rsid w:val="00B07083"/>
    <w:rsid w:val="00B1014E"/>
    <w:rsid w:val="00B101BD"/>
    <w:rsid w:val="00B111B7"/>
    <w:rsid w:val="00B11616"/>
    <w:rsid w:val="00B11921"/>
    <w:rsid w:val="00B11B1E"/>
    <w:rsid w:val="00B12A7E"/>
    <w:rsid w:val="00B13063"/>
    <w:rsid w:val="00B13EF3"/>
    <w:rsid w:val="00B14410"/>
    <w:rsid w:val="00B15EFF"/>
    <w:rsid w:val="00B16119"/>
    <w:rsid w:val="00B16A15"/>
    <w:rsid w:val="00B179BD"/>
    <w:rsid w:val="00B2040B"/>
    <w:rsid w:val="00B20729"/>
    <w:rsid w:val="00B21871"/>
    <w:rsid w:val="00B22797"/>
    <w:rsid w:val="00B22C02"/>
    <w:rsid w:val="00B23564"/>
    <w:rsid w:val="00B23D22"/>
    <w:rsid w:val="00B24261"/>
    <w:rsid w:val="00B24C2E"/>
    <w:rsid w:val="00B24E09"/>
    <w:rsid w:val="00B2579F"/>
    <w:rsid w:val="00B25A57"/>
    <w:rsid w:val="00B25EF4"/>
    <w:rsid w:val="00B26A50"/>
    <w:rsid w:val="00B26E2B"/>
    <w:rsid w:val="00B27610"/>
    <w:rsid w:val="00B27802"/>
    <w:rsid w:val="00B27C5C"/>
    <w:rsid w:val="00B27D81"/>
    <w:rsid w:val="00B303CC"/>
    <w:rsid w:val="00B3077E"/>
    <w:rsid w:val="00B31341"/>
    <w:rsid w:val="00B32AEB"/>
    <w:rsid w:val="00B373CB"/>
    <w:rsid w:val="00B373EB"/>
    <w:rsid w:val="00B37AA4"/>
    <w:rsid w:val="00B40273"/>
    <w:rsid w:val="00B41EB7"/>
    <w:rsid w:val="00B42F3F"/>
    <w:rsid w:val="00B436FC"/>
    <w:rsid w:val="00B437D1"/>
    <w:rsid w:val="00B43C80"/>
    <w:rsid w:val="00B43F9F"/>
    <w:rsid w:val="00B4413C"/>
    <w:rsid w:val="00B447B2"/>
    <w:rsid w:val="00B44BE2"/>
    <w:rsid w:val="00B450DA"/>
    <w:rsid w:val="00B463AB"/>
    <w:rsid w:val="00B46E04"/>
    <w:rsid w:val="00B47835"/>
    <w:rsid w:val="00B504D8"/>
    <w:rsid w:val="00B50503"/>
    <w:rsid w:val="00B50700"/>
    <w:rsid w:val="00B50CD6"/>
    <w:rsid w:val="00B512B2"/>
    <w:rsid w:val="00B520DC"/>
    <w:rsid w:val="00B52D15"/>
    <w:rsid w:val="00B53740"/>
    <w:rsid w:val="00B5397D"/>
    <w:rsid w:val="00B547AE"/>
    <w:rsid w:val="00B54803"/>
    <w:rsid w:val="00B55203"/>
    <w:rsid w:val="00B553CE"/>
    <w:rsid w:val="00B55712"/>
    <w:rsid w:val="00B55EDF"/>
    <w:rsid w:val="00B55FD7"/>
    <w:rsid w:val="00B56106"/>
    <w:rsid w:val="00B5677D"/>
    <w:rsid w:val="00B56B36"/>
    <w:rsid w:val="00B575E3"/>
    <w:rsid w:val="00B577FB"/>
    <w:rsid w:val="00B60124"/>
    <w:rsid w:val="00B60873"/>
    <w:rsid w:val="00B6142F"/>
    <w:rsid w:val="00B63131"/>
    <w:rsid w:val="00B638E2"/>
    <w:rsid w:val="00B63AD6"/>
    <w:rsid w:val="00B63E4A"/>
    <w:rsid w:val="00B63E71"/>
    <w:rsid w:val="00B63F7B"/>
    <w:rsid w:val="00B64F11"/>
    <w:rsid w:val="00B66028"/>
    <w:rsid w:val="00B662E2"/>
    <w:rsid w:val="00B66970"/>
    <w:rsid w:val="00B66A54"/>
    <w:rsid w:val="00B66B56"/>
    <w:rsid w:val="00B67087"/>
    <w:rsid w:val="00B67934"/>
    <w:rsid w:val="00B67F7B"/>
    <w:rsid w:val="00B67FC1"/>
    <w:rsid w:val="00B704D4"/>
    <w:rsid w:val="00B7161B"/>
    <w:rsid w:val="00B716CF"/>
    <w:rsid w:val="00B71750"/>
    <w:rsid w:val="00B71824"/>
    <w:rsid w:val="00B71877"/>
    <w:rsid w:val="00B71B66"/>
    <w:rsid w:val="00B73B99"/>
    <w:rsid w:val="00B75A33"/>
    <w:rsid w:val="00B75D16"/>
    <w:rsid w:val="00B77862"/>
    <w:rsid w:val="00B77AA6"/>
    <w:rsid w:val="00B80A8A"/>
    <w:rsid w:val="00B81E34"/>
    <w:rsid w:val="00B8236C"/>
    <w:rsid w:val="00B8266B"/>
    <w:rsid w:val="00B8371D"/>
    <w:rsid w:val="00B840FD"/>
    <w:rsid w:val="00B858F5"/>
    <w:rsid w:val="00B861D3"/>
    <w:rsid w:val="00B86230"/>
    <w:rsid w:val="00B86302"/>
    <w:rsid w:val="00B8688B"/>
    <w:rsid w:val="00B9093F"/>
    <w:rsid w:val="00B90D51"/>
    <w:rsid w:val="00B90FA1"/>
    <w:rsid w:val="00B92771"/>
    <w:rsid w:val="00B9318E"/>
    <w:rsid w:val="00B93922"/>
    <w:rsid w:val="00B94FA9"/>
    <w:rsid w:val="00B959FD"/>
    <w:rsid w:val="00BA097D"/>
    <w:rsid w:val="00BA0B63"/>
    <w:rsid w:val="00BA2C26"/>
    <w:rsid w:val="00BA2FE2"/>
    <w:rsid w:val="00BA303A"/>
    <w:rsid w:val="00BA37B3"/>
    <w:rsid w:val="00BA3A6A"/>
    <w:rsid w:val="00BA3EC9"/>
    <w:rsid w:val="00BA5367"/>
    <w:rsid w:val="00BA543D"/>
    <w:rsid w:val="00BA54C8"/>
    <w:rsid w:val="00BA5B87"/>
    <w:rsid w:val="00BA5E10"/>
    <w:rsid w:val="00BA619D"/>
    <w:rsid w:val="00BA65B7"/>
    <w:rsid w:val="00BA6881"/>
    <w:rsid w:val="00BA69D6"/>
    <w:rsid w:val="00BA7DE8"/>
    <w:rsid w:val="00BB0869"/>
    <w:rsid w:val="00BB0D2B"/>
    <w:rsid w:val="00BB1037"/>
    <w:rsid w:val="00BB13D9"/>
    <w:rsid w:val="00BB1A1E"/>
    <w:rsid w:val="00BB2A55"/>
    <w:rsid w:val="00BB38D7"/>
    <w:rsid w:val="00BB42DD"/>
    <w:rsid w:val="00BB4EFC"/>
    <w:rsid w:val="00BB508C"/>
    <w:rsid w:val="00BB5199"/>
    <w:rsid w:val="00BB540C"/>
    <w:rsid w:val="00BB60FF"/>
    <w:rsid w:val="00BB692A"/>
    <w:rsid w:val="00BB75F7"/>
    <w:rsid w:val="00BB77AE"/>
    <w:rsid w:val="00BB7B27"/>
    <w:rsid w:val="00BC0929"/>
    <w:rsid w:val="00BC09E6"/>
    <w:rsid w:val="00BC0E3F"/>
    <w:rsid w:val="00BC1718"/>
    <w:rsid w:val="00BC27B8"/>
    <w:rsid w:val="00BC2AE2"/>
    <w:rsid w:val="00BC33E5"/>
    <w:rsid w:val="00BC45B6"/>
    <w:rsid w:val="00BC4A99"/>
    <w:rsid w:val="00BC5F41"/>
    <w:rsid w:val="00BC6647"/>
    <w:rsid w:val="00BC6E9F"/>
    <w:rsid w:val="00BC71DC"/>
    <w:rsid w:val="00BC7E5C"/>
    <w:rsid w:val="00BD02A1"/>
    <w:rsid w:val="00BD044A"/>
    <w:rsid w:val="00BD0627"/>
    <w:rsid w:val="00BD0A93"/>
    <w:rsid w:val="00BD0E54"/>
    <w:rsid w:val="00BD1929"/>
    <w:rsid w:val="00BD1965"/>
    <w:rsid w:val="00BD2BBC"/>
    <w:rsid w:val="00BD3BAD"/>
    <w:rsid w:val="00BD43E5"/>
    <w:rsid w:val="00BD4FF7"/>
    <w:rsid w:val="00BD5D40"/>
    <w:rsid w:val="00BD5F7F"/>
    <w:rsid w:val="00BD6358"/>
    <w:rsid w:val="00BD641D"/>
    <w:rsid w:val="00BD6C11"/>
    <w:rsid w:val="00BD736C"/>
    <w:rsid w:val="00BD772A"/>
    <w:rsid w:val="00BE0179"/>
    <w:rsid w:val="00BE05E4"/>
    <w:rsid w:val="00BE0E95"/>
    <w:rsid w:val="00BE1655"/>
    <w:rsid w:val="00BE2210"/>
    <w:rsid w:val="00BE2267"/>
    <w:rsid w:val="00BE2B58"/>
    <w:rsid w:val="00BE2CEA"/>
    <w:rsid w:val="00BE2D1D"/>
    <w:rsid w:val="00BE42AE"/>
    <w:rsid w:val="00BE4760"/>
    <w:rsid w:val="00BE4854"/>
    <w:rsid w:val="00BE4C89"/>
    <w:rsid w:val="00BE742D"/>
    <w:rsid w:val="00BF015F"/>
    <w:rsid w:val="00BF0629"/>
    <w:rsid w:val="00BF06C1"/>
    <w:rsid w:val="00BF0F77"/>
    <w:rsid w:val="00BF14AE"/>
    <w:rsid w:val="00BF1E50"/>
    <w:rsid w:val="00BF2321"/>
    <w:rsid w:val="00BF2694"/>
    <w:rsid w:val="00BF281B"/>
    <w:rsid w:val="00BF2AC4"/>
    <w:rsid w:val="00BF2DE3"/>
    <w:rsid w:val="00BF356E"/>
    <w:rsid w:val="00BF44BA"/>
    <w:rsid w:val="00BF480C"/>
    <w:rsid w:val="00BF6376"/>
    <w:rsid w:val="00BF7445"/>
    <w:rsid w:val="00C0040C"/>
    <w:rsid w:val="00C00B2C"/>
    <w:rsid w:val="00C0245D"/>
    <w:rsid w:val="00C029C3"/>
    <w:rsid w:val="00C02EC6"/>
    <w:rsid w:val="00C03BF8"/>
    <w:rsid w:val="00C05E44"/>
    <w:rsid w:val="00C05EA4"/>
    <w:rsid w:val="00C071DC"/>
    <w:rsid w:val="00C07224"/>
    <w:rsid w:val="00C104E6"/>
    <w:rsid w:val="00C10FAA"/>
    <w:rsid w:val="00C112C0"/>
    <w:rsid w:val="00C11FAC"/>
    <w:rsid w:val="00C128D3"/>
    <w:rsid w:val="00C130F3"/>
    <w:rsid w:val="00C134D7"/>
    <w:rsid w:val="00C143BC"/>
    <w:rsid w:val="00C14DE1"/>
    <w:rsid w:val="00C16A70"/>
    <w:rsid w:val="00C16E80"/>
    <w:rsid w:val="00C17020"/>
    <w:rsid w:val="00C17A0E"/>
    <w:rsid w:val="00C20337"/>
    <w:rsid w:val="00C20623"/>
    <w:rsid w:val="00C20F91"/>
    <w:rsid w:val="00C21D74"/>
    <w:rsid w:val="00C23E87"/>
    <w:rsid w:val="00C24E8F"/>
    <w:rsid w:val="00C25395"/>
    <w:rsid w:val="00C258A9"/>
    <w:rsid w:val="00C25AB1"/>
    <w:rsid w:val="00C25C76"/>
    <w:rsid w:val="00C25E63"/>
    <w:rsid w:val="00C26087"/>
    <w:rsid w:val="00C262D6"/>
    <w:rsid w:val="00C26AB8"/>
    <w:rsid w:val="00C26E3F"/>
    <w:rsid w:val="00C26EE6"/>
    <w:rsid w:val="00C2733F"/>
    <w:rsid w:val="00C27477"/>
    <w:rsid w:val="00C27C83"/>
    <w:rsid w:val="00C30275"/>
    <w:rsid w:val="00C31BAA"/>
    <w:rsid w:val="00C32FC0"/>
    <w:rsid w:val="00C33203"/>
    <w:rsid w:val="00C33748"/>
    <w:rsid w:val="00C33FB7"/>
    <w:rsid w:val="00C34726"/>
    <w:rsid w:val="00C3499B"/>
    <w:rsid w:val="00C34B0B"/>
    <w:rsid w:val="00C34DB9"/>
    <w:rsid w:val="00C356F1"/>
    <w:rsid w:val="00C3666E"/>
    <w:rsid w:val="00C3698A"/>
    <w:rsid w:val="00C36BFA"/>
    <w:rsid w:val="00C37566"/>
    <w:rsid w:val="00C375D5"/>
    <w:rsid w:val="00C404AB"/>
    <w:rsid w:val="00C41056"/>
    <w:rsid w:val="00C423CC"/>
    <w:rsid w:val="00C428FE"/>
    <w:rsid w:val="00C42C47"/>
    <w:rsid w:val="00C433E1"/>
    <w:rsid w:val="00C43B36"/>
    <w:rsid w:val="00C43BF3"/>
    <w:rsid w:val="00C43E83"/>
    <w:rsid w:val="00C449B6"/>
    <w:rsid w:val="00C44A27"/>
    <w:rsid w:val="00C44BE0"/>
    <w:rsid w:val="00C459BD"/>
    <w:rsid w:val="00C46B97"/>
    <w:rsid w:val="00C46C5C"/>
    <w:rsid w:val="00C47836"/>
    <w:rsid w:val="00C478A1"/>
    <w:rsid w:val="00C5014A"/>
    <w:rsid w:val="00C51DF4"/>
    <w:rsid w:val="00C52280"/>
    <w:rsid w:val="00C52833"/>
    <w:rsid w:val="00C52CF9"/>
    <w:rsid w:val="00C53702"/>
    <w:rsid w:val="00C53A0B"/>
    <w:rsid w:val="00C5442C"/>
    <w:rsid w:val="00C55A3E"/>
    <w:rsid w:val="00C5626B"/>
    <w:rsid w:val="00C56C3C"/>
    <w:rsid w:val="00C56ED0"/>
    <w:rsid w:val="00C576B0"/>
    <w:rsid w:val="00C602CA"/>
    <w:rsid w:val="00C605DA"/>
    <w:rsid w:val="00C60916"/>
    <w:rsid w:val="00C614BC"/>
    <w:rsid w:val="00C61DC0"/>
    <w:rsid w:val="00C62187"/>
    <w:rsid w:val="00C6306E"/>
    <w:rsid w:val="00C632A9"/>
    <w:rsid w:val="00C63A26"/>
    <w:rsid w:val="00C6567A"/>
    <w:rsid w:val="00C656D1"/>
    <w:rsid w:val="00C65DF8"/>
    <w:rsid w:val="00C662DD"/>
    <w:rsid w:val="00C663B9"/>
    <w:rsid w:val="00C67307"/>
    <w:rsid w:val="00C70762"/>
    <w:rsid w:val="00C708DF"/>
    <w:rsid w:val="00C716F0"/>
    <w:rsid w:val="00C73802"/>
    <w:rsid w:val="00C740D0"/>
    <w:rsid w:val="00C76CE7"/>
    <w:rsid w:val="00C77B66"/>
    <w:rsid w:val="00C80D21"/>
    <w:rsid w:val="00C80F82"/>
    <w:rsid w:val="00C8158B"/>
    <w:rsid w:val="00C81815"/>
    <w:rsid w:val="00C81836"/>
    <w:rsid w:val="00C8247C"/>
    <w:rsid w:val="00C83294"/>
    <w:rsid w:val="00C839A3"/>
    <w:rsid w:val="00C83C91"/>
    <w:rsid w:val="00C843CA"/>
    <w:rsid w:val="00C84644"/>
    <w:rsid w:val="00C84665"/>
    <w:rsid w:val="00C847EC"/>
    <w:rsid w:val="00C859E8"/>
    <w:rsid w:val="00C864D0"/>
    <w:rsid w:val="00C87820"/>
    <w:rsid w:val="00C90CB7"/>
    <w:rsid w:val="00C9165E"/>
    <w:rsid w:val="00C9261E"/>
    <w:rsid w:val="00C92827"/>
    <w:rsid w:val="00C9395F"/>
    <w:rsid w:val="00C941FE"/>
    <w:rsid w:val="00C9429B"/>
    <w:rsid w:val="00C947AD"/>
    <w:rsid w:val="00C949A2"/>
    <w:rsid w:val="00C94EED"/>
    <w:rsid w:val="00C97622"/>
    <w:rsid w:val="00C97946"/>
    <w:rsid w:val="00C97C80"/>
    <w:rsid w:val="00CA01CB"/>
    <w:rsid w:val="00CA0BC5"/>
    <w:rsid w:val="00CA1183"/>
    <w:rsid w:val="00CA1664"/>
    <w:rsid w:val="00CA1C48"/>
    <w:rsid w:val="00CA1E3F"/>
    <w:rsid w:val="00CA2180"/>
    <w:rsid w:val="00CA274E"/>
    <w:rsid w:val="00CA3A82"/>
    <w:rsid w:val="00CA4E5D"/>
    <w:rsid w:val="00CA5903"/>
    <w:rsid w:val="00CA6B5E"/>
    <w:rsid w:val="00CA7807"/>
    <w:rsid w:val="00CB144D"/>
    <w:rsid w:val="00CB1699"/>
    <w:rsid w:val="00CB196F"/>
    <w:rsid w:val="00CB2125"/>
    <w:rsid w:val="00CB2732"/>
    <w:rsid w:val="00CB2EDF"/>
    <w:rsid w:val="00CB3057"/>
    <w:rsid w:val="00CB33B7"/>
    <w:rsid w:val="00CB3496"/>
    <w:rsid w:val="00CB4DA9"/>
    <w:rsid w:val="00CB548C"/>
    <w:rsid w:val="00CB5945"/>
    <w:rsid w:val="00CB6463"/>
    <w:rsid w:val="00CB737E"/>
    <w:rsid w:val="00CC0407"/>
    <w:rsid w:val="00CC0D20"/>
    <w:rsid w:val="00CC0E33"/>
    <w:rsid w:val="00CC1478"/>
    <w:rsid w:val="00CC16B5"/>
    <w:rsid w:val="00CC1FD8"/>
    <w:rsid w:val="00CC3147"/>
    <w:rsid w:val="00CC333B"/>
    <w:rsid w:val="00CC3ADB"/>
    <w:rsid w:val="00CC4AE2"/>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578E"/>
    <w:rsid w:val="00CD5B98"/>
    <w:rsid w:val="00CD6FBD"/>
    <w:rsid w:val="00CD75B8"/>
    <w:rsid w:val="00CE0A45"/>
    <w:rsid w:val="00CE0F67"/>
    <w:rsid w:val="00CE106C"/>
    <w:rsid w:val="00CE1883"/>
    <w:rsid w:val="00CE20EE"/>
    <w:rsid w:val="00CE26C6"/>
    <w:rsid w:val="00CE2798"/>
    <w:rsid w:val="00CE2FFD"/>
    <w:rsid w:val="00CE458B"/>
    <w:rsid w:val="00CE459E"/>
    <w:rsid w:val="00CE49D1"/>
    <w:rsid w:val="00CE5016"/>
    <w:rsid w:val="00CE502A"/>
    <w:rsid w:val="00CE56BD"/>
    <w:rsid w:val="00CE5F4C"/>
    <w:rsid w:val="00CE5F5B"/>
    <w:rsid w:val="00CE642F"/>
    <w:rsid w:val="00CE6E4B"/>
    <w:rsid w:val="00CE7B40"/>
    <w:rsid w:val="00CE7D3B"/>
    <w:rsid w:val="00CF033D"/>
    <w:rsid w:val="00CF0F6A"/>
    <w:rsid w:val="00CF1026"/>
    <w:rsid w:val="00CF15CC"/>
    <w:rsid w:val="00CF1882"/>
    <w:rsid w:val="00CF3266"/>
    <w:rsid w:val="00CF3749"/>
    <w:rsid w:val="00CF54DC"/>
    <w:rsid w:val="00CF54F3"/>
    <w:rsid w:val="00CF5E63"/>
    <w:rsid w:val="00CF6118"/>
    <w:rsid w:val="00CF6835"/>
    <w:rsid w:val="00CF76F7"/>
    <w:rsid w:val="00CF7794"/>
    <w:rsid w:val="00D00835"/>
    <w:rsid w:val="00D009D9"/>
    <w:rsid w:val="00D01AB2"/>
    <w:rsid w:val="00D0247E"/>
    <w:rsid w:val="00D02C25"/>
    <w:rsid w:val="00D04246"/>
    <w:rsid w:val="00D069B8"/>
    <w:rsid w:val="00D06C46"/>
    <w:rsid w:val="00D0791A"/>
    <w:rsid w:val="00D07DC0"/>
    <w:rsid w:val="00D1030D"/>
    <w:rsid w:val="00D103B9"/>
    <w:rsid w:val="00D11659"/>
    <w:rsid w:val="00D1200F"/>
    <w:rsid w:val="00D126EC"/>
    <w:rsid w:val="00D13F3C"/>
    <w:rsid w:val="00D14838"/>
    <w:rsid w:val="00D14D66"/>
    <w:rsid w:val="00D16199"/>
    <w:rsid w:val="00D16721"/>
    <w:rsid w:val="00D17817"/>
    <w:rsid w:val="00D17CF5"/>
    <w:rsid w:val="00D206D9"/>
    <w:rsid w:val="00D20877"/>
    <w:rsid w:val="00D213B7"/>
    <w:rsid w:val="00D21626"/>
    <w:rsid w:val="00D219BB"/>
    <w:rsid w:val="00D21F40"/>
    <w:rsid w:val="00D21F87"/>
    <w:rsid w:val="00D222D5"/>
    <w:rsid w:val="00D226C6"/>
    <w:rsid w:val="00D23284"/>
    <w:rsid w:val="00D23608"/>
    <w:rsid w:val="00D23D4B"/>
    <w:rsid w:val="00D24BEA"/>
    <w:rsid w:val="00D24DEF"/>
    <w:rsid w:val="00D25DE7"/>
    <w:rsid w:val="00D25FB5"/>
    <w:rsid w:val="00D266F8"/>
    <w:rsid w:val="00D2718D"/>
    <w:rsid w:val="00D27F02"/>
    <w:rsid w:val="00D3084A"/>
    <w:rsid w:val="00D30F55"/>
    <w:rsid w:val="00D31E80"/>
    <w:rsid w:val="00D31EB3"/>
    <w:rsid w:val="00D32231"/>
    <w:rsid w:val="00D3262F"/>
    <w:rsid w:val="00D327C3"/>
    <w:rsid w:val="00D33092"/>
    <w:rsid w:val="00D330E5"/>
    <w:rsid w:val="00D331AF"/>
    <w:rsid w:val="00D335AC"/>
    <w:rsid w:val="00D33F69"/>
    <w:rsid w:val="00D3409B"/>
    <w:rsid w:val="00D353B3"/>
    <w:rsid w:val="00D3602C"/>
    <w:rsid w:val="00D361F7"/>
    <w:rsid w:val="00D363EF"/>
    <w:rsid w:val="00D366AF"/>
    <w:rsid w:val="00D36B77"/>
    <w:rsid w:val="00D36E00"/>
    <w:rsid w:val="00D3757E"/>
    <w:rsid w:val="00D378C9"/>
    <w:rsid w:val="00D40ED4"/>
    <w:rsid w:val="00D40F5B"/>
    <w:rsid w:val="00D41D9A"/>
    <w:rsid w:val="00D41E89"/>
    <w:rsid w:val="00D42975"/>
    <w:rsid w:val="00D429C2"/>
    <w:rsid w:val="00D4339C"/>
    <w:rsid w:val="00D43994"/>
    <w:rsid w:val="00D442E3"/>
    <w:rsid w:val="00D444E9"/>
    <w:rsid w:val="00D44F68"/>
    <w:rsid w:val="00D452A2"/>
    <w:rsid w:val="00D46BC7"/>
    <w:rsid w:val="00D46C51"/>
    <w:rsid w:val="00D47F05"/>
    <w:rsid w:val="00D52018"/>
    <w:rsid w:val="00D52BCB"/>
    <w:rsid w:val="00D537F4"/>
    <w:rsid w:val="00D542E0"/>
    <w:rsid w:val="00D543DE"/>
    <w:rsid w:val="00D5474E"/>
    <w:rsid w:val="00D54AEA"/>
    <w:rsid w:val="00D55454"/>
    <w:rsid w:val="00D5657D"/>
    <w:rsid w:val="00D565B4"/>
    <w:rsid w:val="00D56FB6"/>
    <w:rsid w:val="00D57FC0"/>
    <w:rsid w:val="00D60A7B"/>
    <w:rsid w:val="00D60FB7"/>
    <w:rsid w:val="00D6194A"/>
    <w:rsid w:val="00D61EE0"/>
    <w:rsid w:val="00D620DE"/>
    <w:rsid w:val="00D637CF"/>
    <w:rsid w:val="00D63857"/>
    <w:rsid w:val="00D644A6"/>
    <w:rsid w:val="00D649A1"/>
    <w:rsid w:val="00D6574F"/>
    <w:rsid w:val="00D67C16"/>
    <w:rsid w:val="00D67E90"/>
    <w:rsid w:val="00D7046E"/>
    <w:rsid w:val="00D7080B"/>
    <w:rsid w:val="00D7119E"/>
    <w:rsid w:val="00D71690"/>
    <w:rsid w:val="00D72161"/>
    <w:rsid w:val="00D7294E"/>
    <w:rsid w:val="00D7296F"/>
    <w:rsid w:val="00D72EE2"/>
    <w:rsid w:val="00D734A0"/>
    <w:rsid w:val="00D742C6"/>
    <w:rsid w:val="00D7431B"/>
    <w:rsid w:val="00D74841"/>
    <w:rsid w:val="00D74CFF"/>
    <w:rsid w:val="00D756A7"/>
    <w:rsid w:val="00D75BF3"/>
    <w:rsid w:val="00D76E65"/>
    <w:rsid w:val="00D77619"/>
    <w:rsid w:val="00D77BA4"/>
    <w:rsid w:val="00D8066B"/>
    <w:rsid w:val="00D818B0"/>
    <w:rsid w:val="00D82290"/>
    <w:rsid w:val="00D824BC"/>
    <w:rsid w:val="00D83219"/>
    <w:rsid w:val="00D834D9"/>
    <w:rsid w:val="00D83CAE"/>
    <w:rsid w:val="00D8441E"/>
    <w:rsid w:val="00D84FB9"/>
    <w:rsid w:val="00D85B61"/>
    <w:rsid w:val="00D85F75"/>
    <w:rsid w:val="00D86D6C"/>
    <w:rsid w:val="00D871FB"/>
    <w:rsid w:val="00D87893"/>
    <w:rsid w:val="00D90692"/>
    <w:rsid w:val="00D90702"/>
    <w:rsid w:val="00D907C5"/>
    <w:rsid w:val="00D90912"/>
    <w:rsid w:val="00D91566"/>
    <w:rsid w:val="00D91BF0"/>
    <w:rsid w:val="00D92103"/>
    <w:rsid w:val="00D92C0E"/>
    <w:rsid w:val="00D92C69"/>
    <w:rsid w:val="00D932B4"/>
    <w:rsid w:val="00D9652F"/>
    <w:rsid w:val="00D96ACA"/>
    <w:rsid w:val="00D96D78"/>
    <w:rsid w:val="00D9784D"/>
    <w:rsid w:val="00DA066C"/>
    <w:rsid w:val="00DA1956"/>
    <w:rsid w:val="00DA2E48"/>
    <w:rsid w:val="00DA34A8"/>
    <w:rsid w:val="00DA3A77"/>
    <w:rsid w:val="00DA3CB1"/>
    <w:rsid w:val="00DA54DC"/>
    <w:rsid w:val="00DA5F18"/>
    <w:rsid w:val="00DA6E1D"/>
    <w:rsid w:val="00DA70C0"/>
    <w:rsid w:val="00DA7F55"/>
    <w:rsid w:val="00DB02B8"/>
    <w:rsid w:val="00DB0E00"/>
    <w:rsid w:val="00DB1036"/>
    <w:rsid w:val="00DB14AD"/>
    <w:rsid w:val="00DB17F2"/>
    <w:rsid w:val="00DB2603"/>
    <w:rsid w:val="00DB35A8"/>
    <w:rsid w:val="00DB421C"/>
    <w:rsid w:val="00DB466A"/>
    <w:rsid w:val="00DB4AEA"/>
    <w:rsid w:val="00DB54C1"/>
    <w:rsid w:val="00DB5DF2"/>
    <w:rsid w:val="00DB70CE"/>
    <w:rsid w:val="00DB75C8"/>
    <w:rsid w:val="00DB782E"/>
    <w:rsid w:val="00DC0C1C"/>
    <w:rsid w:val="00DC12A0"/>
    <w:rsid w:val="00DC13BE"/>
    <w:rsid w:val="00DC180D"/>
    <w:rsid w:val="00DC18D6"/>
    <w:rsid w:val="00DC1E5E"/>
    <w:rsid w:val="00DC2784"/>
    <w:rsid w:val="00DC341F"/>
    <w:rsid w:val="00DC3465"/>
    <w:rsid w:val="00DC3F72"/>
    <w:rsid w:val="00DC42AA"/>
    <w:rsid w:val="00DC46E0"/>
    <w:rsid w:val="00DC4E25"/>
    <w:rsid w:val="00DC4F6E"/>
    <w:rsid w:val="00DC59CA"/>
    <w:rsid w:val="00DC718D"/>
    <w:rsid w:val="00DD1191"/>
    <w:rsid w:val="00DD13F6"/>
    <w:rsid w:val="00DD1A36"/>
    <w:rsid w:val="00DD2643"/>
    <w:rsid w:val="00DD280C"/>
    <w:rsid w:val="00DD2BF2"/>
    <w:rsid w:val="00DD325B"/>
    <w:rsid w:val="00DD3815"/>
    <w:rsid w:val="00DD3AD1"/>
    <w:rsid w:val="00DD405C"/>
    <w:rsid w:val="00DD46BD"/>
    <w:rsid w:val="00DD53CA"/>
    <w:rsid w:val="00DD5FA1"/>
    <w:rsid w:val="00DD7162"/>
    <w:rsid w:val="00DD79B4"/>
    <w:rsid w:val="00DD7C03"/>
    <w:rsid w:val="00DD7F67"/>
    <w:rsid w:val="00DE168B"/>
    <w:rsid w:val="00DE1D68"/>
    <w:rsid w:val="00DE2711"/>
    <w:rsid w:val="00DE29E5"/>
    <w:rsid w:val="00DE3898"/>
    <w:rsid w:val="00DE3D13"/>
    <w:rsid w:val="00DE4BBC"/>
    <w:rsid w:val="00DE50D6"/>
    <w:rsid w:val="00DE5808"/>
    <w:rsid w:val="00DE5BB8"/>
    <w:rsid w:val="00DE64DD"/>
    <w:rsid w:val="00DE662F"/>
    <w:rsid w:val="00DE6C0A"/>
    <w:rsid w:val="00DF0322"/>
    <w:rsid w:val="00DF069E"/>
    <w:rsid w:val="00DF0ADD"/>
    <w:rsid w:val="00DF12AD"/>
    <w:rsid w:val="00DF217A"/>
    <w:rsid w:val="00DF25C4"/>
    <w:rsid w:val="00DF2815"/>
    <w:rsid w:val="00DF2C59"/>
    <w:rsid w:val="00DF4039"/>
    <w:rsid w:val="00DF4698"/>
    <w:rsid w:val="00DF46CE"/>
    <w:rsid w:val="00DF4789"/>
    <w:rsid w:val="00DF68C1"/>
    <w:rsid w:val="00DF7CDF"/>
    <w:rsid w:val="00E003F2"/>
    <w:rsid w:val="00E004C5"/>
    <w:rsid w:val="00E00C5D"/>
    <w:rsid w:val="00E00D54"/>
    <w:rsid w:val="00E00FF6"/>
    <w:rsid w:val="00E02238"/>
    <w:rsid w:val="00E0597B"/>
    <w:rsid w:val="00E06E7C"/>
    <w:rsid w:val="00E10234"/>
    <w:rsid w:val="00E10A94"/>
    <w:rsid w:val="00E112A3"/>
    <w:rsid w:val="00E11A36"/>
    <w:rsid w:val="00E12257"/>
    <w:rsid w:val="00E12FC3"/>
    <w:rsid w:val="00E1404E"/>
    <w:rsid w:val="00E152B0"/>
    <w:rsid w:val="00E156BE"/>
    <w:rsid w:val="00E20636"/>
    <w:rsid w:val="00E20AE2"/>
    <w:rsid w:val="00E20D81"/>
    <w:rsid w:val="00E21002"/>
    <w:rsid w:val="00E211A3"/>
    <w:rsid w:val="00E2298E"/>
    <w:rsid w:val="00E22CD9"/>
    <w:rsid w:val="00E22F5C"/>
    <w:rsid w:val="00E2300F"/>
    <w:rsid w:val="00E233CA"/>
    <w:rsid w:val="00E23999"/>
    <w:rsid w:val="00E24F76"/>
    <w:rsid w:val="00E253D4"/>
    <w:rsid w:val="00E26617"/>
    <w:rsid w:val="00E26626"/>
    <w:rsid w:val="00E315EE"/>
    <w:rsid w:val="00E3163C"/>
    <w:rsid w:val="00E3185C"/>
    <w:rsid w:val="00E31A28"/>
    <w:rsid w:val="00E31DC7"/>
    <w:rsid w:val="00E32EFC"/>
    <w:rsid w:val="00E3368C"/>
    <w:rsid w:val="00E33E11"/>
    <w:rsid w:val="00E3524E"/>
    <w:rsid w:val="00E360FE"/>
    <w:rsid w:val="00E36341"/>
    <w:rsid w:val="00E36657"/>
    <w:rsid w:val="00E36B2A"/>
    <w:rsid w:val="00E36D0E"/>
    <w:rsid w:val="00E37495"/>
    <w:rsid w:val="00E40635"/>
    <w:rsid w:val="00E41D14"/>
    <w:rsid w:val="00E41DE8"/>
    <w:rsid w:val="00E4259A"/>
    <w:rsid w:val="00E42BD5"/>
    <w:rsid w:val="00E42FD9"/>
    <w:rsid w:val="00E435D3"/>
    <w:rsid w:val="00E45202"/>
    <w:rsid w:val="00E459B9"/>
    <w:rsid w:val="00E45E58"/>
    <w:rsid w:val="00E45F44"/>
    <w:rsid w:val="00E469EF"/>
    <w:rsid w:val="00E46C85"/>
    <w:rsid w:val="00E47337"/>
    <w:rsid w:val="00E478ED"/>
    <w:rsid w:val="00E47916"/>
    <w:rsid w:val="00E47D66"/>
    <w:rsid w:val="00E50D22"/>
    <w:rsid w:val="00E51497"/>
    <w:rsid w:val="00E51A73"/>
    <w:rsid w:val="00E51C18"/>
    <w:rsid w:val="00E531D7"/>
    <w:rsid w:val="00E539D3"/>
    <w:rsid w:val="00E542F7"/>
    <w:rsid w:val="00E5499F"/>
    <w:rsid w:val="00E55AF1"/>
    <w:rsid w:val="00E57B38"/>
    <w:rsid w:val="00E60071"/>
    <w:rsid w:val="00E60E12"/>
    <w:rsid w:val="00E61782"/>
    <w:rsid w:val="00E61A41"/>
    <w:rsid w:val="00E61D56"/>
    <w:rsid w:val="00E622A0"/>
    <w:rsid w:val="00E62A0E"/>
    <w:rsid w:val="00E6320B"/>
    <w:rsid w:val="00E63B4E"/>
    <w:rsid w:val="00E63E04"/>
    <w:rsid w:val="00E6550F"/>
    <w:rsid w:val="00E6572E"/>
    <w:rsid w:val="00E704D5"/>
    <w:rsid w:val="00E71223"/>
    <w:rsid w:val="00E71425"/>
    <w:rsid w:val="00E7232E"/>
    <w:rsid w:val="00E731DF"/>
    <w:rsid w:val="00E74842"/>
    <w:rsid w:val="00E749A4"/>
    <w:rsid w:val="00E74C09"/>
    <w:rsid w:val="00E751DB"/>
    <w:rsid w:val="00E75F4C"/>
    <w:rsid w:val="00E76BE8"/>
    <w:rsid w:val="00E7715A"/>
    <w:rsid w:val="00E774C6"/>
    <w:rsid w:val="00E776DC"/>
    <w:rsid w:val="00E80260"/>
    <w:rsid w:val="00E8054E"/>
    <w:rsid w:val="00E80B8A"/>
    <w:rsid w:val="00E80CA8"/>
    <w:rsid w:val="00E811E9"/>
    <w:rsid w:val="00E813FF"/>
    <w:rsid w:val="00E81A19"/>
    <w:rsid w:val="00E8336D"/>
    <w:rsid w:val="00E84623"/>
    <w:rsid w:val="00E84942"/>
    <w:rsid w:val="00E84DE9"/>
    <w:rsid w:val="00E8509C"/>
    <w:rsid w:val="00E85273"/>
    <w:rsid w:val="00E855C9"/>
    <w:rsid w:val="00E85FC7"/>
    <w:rsid w:val="00E86C6C"/>
    <w:rsid w:val="00E86DB9"/>
    <w:rsid w:val="00E87E3A"/>
    <w:rsid w:val="00E9023B"/>
    <w:rsid w:val="00E90B49"/>
    <w:rsid w:val="00E90EB0"/>
    <w:rsid w:val="00E91228"/>
    <w:rsid w:val="00E91A86"/>
    <w:rsid w:val="00E91C26"/>
    <w:rsid w:val="00E91FDF"/>
    <w:rsid w:val="00E92357"/>
    <w:rsid w:val="00E926B3"/>
    <w:rsid w:val="00E928E1"/>
    <w:rsid w:val="00E93B2B"/>
    <w:rsid w:val="00E93E11"/>
    <w:rsid w:val="00E940F0"/>
    <w:rsid w:val="00E944F6"/>
    <w:rsid w:val="00E94833"/>
    <w:rsid w:val="00E951B7"/>
    <w:rsid w:val="00E9626F"/>
    <w:rsid w:val="00E979F1"/>
    <w:rsid w:val="00EA008D"/>
    <w:rsid w:val="00EA0731"/>
    <w:rsid w:val="00EA1167"/>
    <w:rsid w:val="00EA208D"/>
    <w:rsid w:val="00EA2641"/>
    <w:rsid w:val="00EA2E45"/>
    <w:rsid w:val="00EA3ADF"/>
    <w:rsid w:val="00EA3AE0"/>
    <w:rsid w:val="00EA4450"/>
    <w:rsid w:val="00EA46B4"/>
    <w:rsid w:val="00EA6674"/>
    <w:rsid w:val="00EA71FE"/>
    <w:rsid w:val="00EA7C32"/>
    <w:rsid w:val="00EB1185"/>
    <w:rsid w:val="00EB12C9"/>
    <w:rsid w:val="00EB1C07"/>
    <w:rsid w:val="00EB21E6"/>
    <w:rsid w:val="00EB2F4B"/>
    <w:rsid w:val="00EB3319"/>
    <w:rsid w:val="00EB3483"/>
    <w:rsid w:val="00EB34CF"/>
    <w:rsid w:val="00EB474F"/>
    <w:rsid w:val="00EB5A38"/>
    <w:rsid w:val="00EB5EF9"/>
    <w:rsid w:val="00EB67EC"/>
    <w:rsid w:val="00EB6CCF"/>
    <w:rsid w:val="00EB76C8"/>
    <w:rsid w:val="00EB7CB9"/>
    <w:rsid w:val="00EC0C5B"/>
    <w:rsid w:val="00EC1547"/>
    <w:rsid w:val="00EC23C6"/>
    <w:rsid w:val="00EC245B"/>
    <w:rsid w:val="00EC3044"/>
    <w:rsid w:val="00EC4046"/>
    <w:rsid w:val="00EC49FB"/>
    <w:rsid w:val="00EC4B09"/>
    <w:rsid w:val="00EC56A8"/>
    <w:rsid w:val="00EC5FF2"/>
    <w:rsid w:val="00EC6260"/>
    <w:rsid w:val="00EC6668"/>
    <w:rsid w:val="00EC6848"/>
    <w:rsid w:val="00EC6D8E"/>
    <w:rsid w:val="00EC7363"/>
    <w:rsid w:val="00ED1213"/>
    <w:rsid w:val="00ED14C5"/>
    <w:rsid w:val="00ED1700"/>
    <w:rsid w:val="00ED1C78"/>
    <w:rsid w:val="00ED5BDB"/>
    <w:rsid w:val="00ED6F46"/>
    <w:rsid w:val="00ED7A61"/>
    <w:rsid w:val="00ED7C89"/>
    <w:rsid w:val="00EE039B"/>
    <w:rsid w:val="00EE08B2"/>
    <w:rsid w:val="00EE20E1"/>
    <w:rsid w:val="00EE302D"/>
    <w:rsid w:val="00EE32B6"/>
    <w:rsid w:val="00EE38C5"/>
    <w:rsid w:val="00EE4581"/>
    <w:rsid w:val="00EE50F2"/>
    <w:rsid w:val="00EE6E28"/>
    <w:rsid w:val="00EE710B"/>
    <w:rsid w:val="00EE7A25"/>
    <w:rsid w:val="00EE7E39"/>
    <w:rsid w:val="00EF0B64"/>
    <w:rsid w:val="00EF0DE7"/>
    <w:rsid w:val="00EF1410"/>
    <w:rsid w:val="00EF2C00"/>
    <w:rsid w:val="00EF2E75"/>
    <w:rsid w:val="00EF3533"/>
    <w:rsid w:val="00EF38AE"/>
    <w:rsid w:val="00EF538F"/>
    <w:rsid w:val="00EF572D"/>
    <w:rsid w:val="00EF62E3"/>
    <w:rsid w:val="00EF734A"/>
    <w:rsid w:val="00F0037B"/>
    <w:rsid w:val="00F00CAD"/>
    <w:rsid w:val="00F03655"/>
    <w:rsid w:val="00F038C9"/>
    <w:rsid w:val="00F04CC5"/>
    <w:rsid w:val="00F05A76"/>
    <w:rsid w:val="00F1016D"/>
    <w:rsid w:val="00F1056F"/>
    <w:rsid w:val="00F12672"/>
    <w:rsid w:val="00F13208"/>
    <w:rsid w:val="00F14CA3"/>
    <w:rsid w:val="00F1511C"/>
    <w:rsid w:val="00F156C5"/>
    <w:rsid w:val="00F160FB"/>
    <w:rsid w:val="00F16DBD"/>
    <w:rsid w:val="00F17212"/>
    <w:rsid w:val="00F215E3"/>
    <w:rsid w:val="00F23050"/>
    <w:rsid w:val="00F24015"/>
    <w:rsid w:val="00F26EF8"/>
    <w:rsid w:val="00F26F74"/>
    <w:rsid w:val="00F3011F"/>
    <w:rsid w:val="00F301D0"/>
    <w:rsid w:val="00F302A5"/>
    <w:rsid w:val="00F307C9"/>
    <w:rsid w:val="00F30F90"/>
    <w:rsid w:val="00F310F7"/>
    <w:rsid w:val="00F31269"/>
    <w:rsid w:val="00F320C6"/>
    <w:rsid w:val="00F33CA2"/>
    <w:rsid w:val="00F35271"/>
    <w:rsid w:val="00F355BB"/>
    <w:rsid w:val="00F357AD"/>
    <w:rsid w:val="00F361A6"/>
    <w:rsid w:val="00F36297"/>
    <w:rsid w:val="00F36CA5"/>
    <w:rsid w:val="00F413A6"/>
    <w:rsid w:val="00F42739"/>
    <w:rsid w:val="00F4286E"/>
    <w:rsid w:val="00F43741"/>
    <w:rsid w:val="00F44CFB"/>
    <w:rsid w:val="00F44F4B"/>
    <w:rsid w:val="00F4505F"/>
    <w:rsid w:val="00F4619C"/>
    <w:rsid w:val="00F46A30"/>
    <w:rsid w:val="00F46A5A"/>
    <w:rsid w:val="00F4787F"/>
    <w:rsid w:val="00F51128"/>
    <w:rsid w:val="00F51BFB"/>
    <w:rsid w:val="00F51CAF"/>
    <w:rsid w:val="00F52DBC"/>
    <w:rsid w:val="00F5397E"/>
    <w:rsid w:val="00F55616"/>
    <w:rsid w:val="00F56019"/>
    <w:rsid w:val="00F56EC8"/>
    <w:rsid w:val="00F57F66"/>
    <w:rsid w:val="00F606F5"/>
    <w:rsid w:val="00F61CF7"/>
    <w:rsid w:val="00F62CE4"/>
    <w:rsid w:val="00F636C1"/>
    <w:rsid w:val="00F6390B"/>
    <w:rsid w:val="00F63D0B"/>
    <w:rsid w:val="00F641B0"/>
    <w:rsid w:val="00F6482A"/>
    <w:rsid w:val="00F64E12"/>
    <w:rsid w:val="00F650D2"/>
    <w:rsid w:val="00F66AF1"/>
    <w:rsid w:val="00F67041"/>
    <w:rsid w:val="00F67318"/>
    <w:rsid w:val="00F67F39"/>
    <w:rsid w:val="00F70309"/>
    <w:rsid w:val="00F7070A"/>
    <w:rsid w:val="00F70CFF"/>
    <w:rsid w:val="00F71091"/>
    <w:rsid w:val="00F7137A"/>
    <w:rsid w:val="00F71C80"/>
    <w:rsid w:val="00F73307"/>
    <w:rsid w:val="00F74B1D"/>
    <w:rsid w:val="00F757DA"/>
    <w:rsid w:val="00F75F5B"/>
    <w:rsid w:val="00F76F8A"/>
    <w:rsid w:val="00F77DC9"/>
    <w:rsid w:val="00F77F68"/>
    <w:rsid w:val="00F822AE"/>
    <w:rsid w:val="00F825BC"/>
    <w:rsid w:val="00F82B0A"/>
    <w:rsid w:val="00F8386F"/>
    <w:rsid w:val="00F841E1"/>
    <w:rsid w:val="00F84467"/>
    <w:rsid w:val="00F8563C"/>
    <w:rsid w:val="00F85930"/>
    <w:rsid w:val="00F86A75"/>
    <w:rsid w:val="00F87009"/>
    <w:rsid w:val="00F8790C"/>
    <w:rsid w:val="00F9028F"/>
    <w:rsid w:val="00F90582"/>
    <w:rsid w:val="00F91B50"/>
    <w:rsid w:val="00F924EF"/>
    <w:rsid w:val="00F92CDA"/>
    <w:rsid w:val="00F93223"/>
    <w:rsid w:val="00F94121"/>
    <w:rsid w:val="00F944DC"/>
    <w:rsid w:val="00F94648"/>
    <w:rsid w:val="00F95F02"/>
    <w:rsid w:val="00F97ADA"/>
    <w:rsid w:val="00F97F6B"/>
    <w:rsid w:val="00FA3144"/>
    <w:rsid w:val="00FA35D9"/>
    <w:rsid w:val="00FA3FE4"/>
    <w:rsid w:val="00FA4373"/>
    <w:rsid w:val="00FA56BB"/>
    <w:rsid w:val="00FA5B24"/>
    <w:rsid w:val="00FA5DC3"/>
    <w:rsid w:val="00FA61AF"/>
    <w:rsid w:val="00FA657F"/>
    <w:rsid w:val="00FA6BC1"/>
    <w:rsid w:val="00FA72FE"/>
    <w:rsid w:val="00FA743B"/>
    <w:rsid w:val="00FB045D"/>
    <w:rsid w:val="00FB09B3"/>
    <w:rsid w:val="00FB1D24"/>
    <w:rsid w:val="00FB288C"/>
    <w:rsid w:val="00FB2D32"/>
    <w:rsid w:val="00FB3987"/>
    <w:rsid w:val="00FB3C1F"/>
    <w:rsid w:val="00FB4811"/>
    <w:rsid w:val="00FB4D66"/>
    <w:rsid w:val="00FB4DF4"/>
    <w:rsid w:val="00FB5F60"/>
    <w:rsid w:val="00FB6302"/>
    <w:rsid w:val="00FB6567"/>
    <w:rsid w:val="00FB6F18"/>
    <w:rsid w:val="00FC1297"/>
    <w:rsid w:val="00FC1D38"/>
    <w:rsid w:val="00FC1E3D"/>
    <w:rsid w:val="00FC22F2"/>
    <w:rsid w:val="00FC2A0B"/>
    <w:rsid w:val="00FC4007"/>
    <w:rsid w:val="00FC47A3"/>
    <w:rsid w:val="00FC4C9C"/>
    <w:rsid w:val="00FC51EB"/>
    <w:rsid w:val="00FC5D33"/>
    <w:rsid w:val="00FC6478"/>
    <w:rsid w:val="00FC7AA3"/>
    <w:rsid w:val="00FD0A70"/>
    <w:rsid w:val="00FD232B"/>
    <w:rsid w:val="00FD28BA"/>
    <w:rsid w:val="00FD2ACE"/>
    <w:rsid w:val="00FD3236"/>
    <w:rsid w:val="00FD3B32"/>
    <w:rsid w:val="00FD3D4A"/>
    <w:rsid w:val="00FD59FA"/>
    <w:rsid w:val="00FD6394"/>
    <w:rsid w:val="00FD641B"/>
    <w:rsid w:val="00FD721F"/>
    <w:rsid w:val="00FD73A1"/>
    <w:rsid w:val="00FD7F13"/>
    <w:rsid w:val="00FE008F"/>
    <w:rsid w:val="00FE1753"/>
    <w:rsid w:val="00FE1F75"/>
    <w:rsid w:val="00FE29F5"/>
    <w:rsid w:val="00FE36AA"/>
    <w:rsid w:val="00FE51A4"/>
    <w:rsid w:val="00FE5B21"/>
    <w:rsid w:val="00FE5DBB"/>
    <w:rsid w:val="00FE5E7D"/>
    <w:rsid w:val="00FE61DD"/>
    <w:rsid w:val="00FE6685"/>
    <w:rsid w:val="00FE7553"/>
    <w:rsid w:val="00FE77DA"/>
    <w:rsid w:val="00FF0D81"/>
    <w:rsid w:val="00FF15A2"/>
    <w:rsid w:val="00FF2472"/>
    <w:rsid w:val="00FF280B"/>
    <w:rsid w:val="00FF34FC"/>
    <w:rsid w:val="00FF3A10"/>
    <w:rsid w:val="00FF3B2B"/>
    <w:rsid w:val="00FF4036"/>
    <w:rsid w:val="00FF41D4"/>
    <w:rsid w:val="00FF42C3"/>
    <w:rsid w:val="00FF4F38"/>
    <w:rsid w:val="00FF5797"/>
    <w:rsid w:val="00FF5ABF"/>
    <w:rsid w:val="00FF5CEF"/>
    <w:rsid w:val="00FF5E36"/>
    <w:rsid w:val="00FF6E79"/>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253403D7"/>
  <w15:docId w15:val="{3D5D9B8F-98D9-4BBF-954C-709DD11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62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1"/>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3"/>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3"/>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4"/>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5"/>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3"/>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9"/>
      </w:numPr>
    </w:pPr>
  </w:style>
  <w:style w:type="numbering" w:customStyle="1" w:styleId="Zaimportowanystyl2">
    <w:name w:val="Zaimportowany styl 2"/>
    <w:rsid w:val="00FB651A"/>
    <w:pPr>
      <w:numPr>
        <w:numId w:val="8"/>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24"/>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paragraph" w:customStyle="1" w:styleId="Kolorowecieniowanieakcent31">
    <w:name w:val="Kolorowe cieniowanie — akcent 31"/>
    <w:basedOn w:val="Normalny"/>
    <w:rsid w:val="004A2BA8"/>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C11FAC"/>
    <w:rPr>
      <w:color w:val="605E5C"/>
      <w:shd w:val="clear" w:color="auto" w:fill="E1DFDD"/>
    </w:rPr>
  </w:style>
  <w:style w:type="character" w:customStyle="1" w:styleId="Zakotwiczenieprzypisudolnego">
    <w:name w:val="Zakotwiczenie przypisu dolnego"/>
    <w:rsid w:val="002F572E"/>
    <w:rPr>
      <w:vertAlign w:val="superscript"/>
    </w:rPr>
  </w:style>
  <w:style w:type="character" w:customStyle="1" w:styleId="Znakiprzypiswdolnych">
    <w:name w:val="Znaki przypisów dolnych"/>
    <w:qFormat/>
    <w:rsid w:val="002F572E"/>
    <w:rPr>
      <w:vertAlign w:val="superscript"/>
    </w:rPr>
  </w:style>
  <w:style w:type="paragraph" w:styleId="HTML-wstpniesformatowany">
    <w:name w:val="HTML Preformatted"/>
    <w:basedOn w:val="Normalny"/>
    <w:link w:val="HTML-wstpniesformatowanyZnak"/>
    <w:uiPriority w:val="99"/>
    <w:semiHidden/>
    <w:unhideWhenUsed/>
    <w:locked/>
    <w:rsid w:val="00571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715E5"/>
    <w:rPr>
      <w:rFonts w:ascii="Courier New" w:eastAsia="Times New Roman" w:hAnsi="Courier New" w:cs="Courier New"/>
    </w:rPr>
  </w:style>
  <w:style w:type="paragraph" w:customStyle="1" w:styleId="TableParagraph">
    <w:name w:val="Table Paragraph"/>
    <w:basedOn w:val="Normalny"/>
    <w:uiPriority w:val="1"/>
    <w:qFormat/>
    <w:rsid w:val="00097DC7"/>
    <w:pPr>
      <w:widowControl w:val="0"/>
      <w:numPr>
        <w:numId w:val="48"/>
      </w:numPr>
      <w:autoSpaceDE w:val="0"/>
      <w:autoSpaceDN w:val="0"/>
    </w:pPr>
    <w:rPr>
      <w:rFonts w:ascii="Avenir-Light" w:eastAsia="Avenir-Light" w:hAnsi="Avenir-Light" w:cs="Avenir-Light"/>
      <w:sz w:val="22"/>
      <w:szCs w:val="22"/>
      <w:lang w:val="en-US" w:eastAsia="en-US"/>
    </w:rPr>
  </w:style>
  <w:style w:type="character" w:customStyle="1" w:styleId="Nierozpoznanawzmianka5">
    <w:name w:val="Nierozpoznana wzmianka5"/>
    <w:basedOn w:val="Domylnaczcionkaakapitu"/>
    <w:uiPriority w:val="99"/>
    <w:semiHidden/>
    <w:unhideWhenUsed/>
    <w:rsid w:val="008D31BD"/>
    <w:rPr>
      <w:color w:val="605E5C"/>
      <w:shd w:val="clear" w:color="auto" w:fill="E1DFDD"/>
    </w:rPr>
  </w:style>
  <w:style w:type="character" w:customStyle="1" w:styleId="Nierozpoznanawzmianka6">
    <w:name w:val="Nierozpoznana wzmianka6"/>
    <w:basedOn w:val="Domylnaczcionkaakapitu"/>
    <w:uiPriority w:val="99"/>
    <w:semiHidden/>
    <w:unhideWhenUsed/>
    <w:rsid w:val="00076133"/>
    <w:rPr>
      <w:color w:val="605E5C"/>
      <w:shd w:val="clear" w:color="auto" w:fill="E1DFDD"/>
    </w:rPr>
  </w:style>
  <w:style w:type="paragraph" w:customStyle="1" w:styleId="mb-0">
    <w:name w:val="mb-0"/>
    <w:basedOn w:val="Normalny"/>
    <w:rsid w:val="00045704"/>
    <w:pPr>
      <w:spacing w:before="100" w:beforeAutospacing="1" w:after="100" w:afterAutospacing="1"/>
    </w:pPr>
  </w:style>
  <w:style w:type="character" w:customStyle="1" w:styleId="highlight">
    <w:name w:val="highlight"/>
    <w:basedOn w:val="Domylnaczcionkaakapitu"/>
    <w:rsid w:val="00293CF1"/>
  </w:style>
  <w:style w:type="character" w:customStyle="1" w:styleId="cf01">
    <w:name w:val="cf01"/>
    <w:basedOn w:val="Domylnaczcionkaakapitu"/>
    <w:rsid w:val="000007B6"/>
    <w:rPr>
      <w:rFonts w:ascii="Segoe UI" w:hAnsi="Segoe UI" w:cs="Segoe UI" w:hint="default"/>
      <w:sz w:val="18"/>
      <w:szCs w:val="18"/>
    </w:rPr>
  </w:style>
  <w:style w:type="character" w:customStyle="1" w:styleId="Nierozpoznanawzmianka7">
    <w:name w:val="Nierozpoznana wzmianka7"/>
    <w:basedOn w:val="Domylnaczcionkaakapitu"/>
    <w:uiPriority w:val="99"/>
    <w:semiHidden/>
    <w:unhideWhenUsed/>
    <w:rsid w:val="00FB09B3"/>
    <w:rPr>
      <w:color w:val="605E5C"/>
      <w:shd w:val="clear" w:color="auto" w:fill="E1DFDD"/>
    </w:rPr>
  </w:style>
  <w:style w:type="character" w:customStyle="1" w:styleId="czeinternetowe">
    <w:name w:val="Łącze internetowe"/>
    <w:uiPriority w:val="99"/>
    <w:rsid w:val="00122F7B"/>
    <w:rPr>
      <w:rFonts w:cs="Times New Roman"/>
      <w:color w:val="0000FF"/>
      <w:u w:val="single"/>
    </w:rPr>
  </w:style>
  <w:style w:type="character" w:customStyle="1" w:styleId="fontstyle31">
    <w:name w:val="fontstyle31"/>
    <w:rsid w:val="0064081F"/>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361322070">
              <w:marLeft w:val="360"/>
              <w:marRight w:val="0"/>
              <w:marTop w:val="0"/>
              <w:marBottom w:val="72"/>
              <w:divBdr>
                <w:top w:val="none" w:sz="0" w:space="0" w:color="auto"/>
                <w:left w:val="none" w:sz="0" w:space="0" w:color="auto"/>
                <w:bottom w:val="none" w:sz="0" w:space="0" w:color="auto"/>
                <w:right w:val="none" w:sz="0" w:space="0" w:color="auto"/>
              </w:divBdr>
            </w:div>
            <w:div w:id="2033726885">
              <w:marLeft w:val="360"/>
              <w:marRight w:val="0"/>
              <w:marTop w:val="72"/>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574360273">
              <w:marLeft w:val="360"/>
              <w:marRight w:val="0"/>
              <w:marTop w:val="0"/>
              <w:marBottom w:val="72"/>
              <w:divBdr>
                <w:top w:val="none" w:sz="0" w:space="0" w:color="auto"/>
                <w:left w:val="none" w:sz="0" w:space="0" w:color="auto"/>
                <w:bottom w:val="none" w:sz="0" w:space="0" w:color="auto"/>
                <w:right w:val="none" w:sz="0" w:space="0" w:color="auto"/>
              </w:divBdr>
            </w:div>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276866618">
          <w:marLeft w:val="0"/>
          <w:marRight w:val="0"/>
          <w:marTop w:val="72"/>
          <w:marBottom w:val="0"/>
          <w:divBdr>
            <w:top w:val="none" w:sz="0" w:space="0" w:color="auto"/>
            <w:left w:val="none" w:sz="0" w:space="0" w:color="auto"/>
            <w:bottom w:val="none" w:sz="0" w:space="0" w:color="auto"/>
            <w:right w:val="none" w:sz="0" w:space="0" w:color="auto"/>
          </w:divBdr>
        </w:div>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227767376">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16545288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273749625">
      <w:bodyDiv w:val="1"/>
      <w:marLeft w:val="0"/>
      <w:marRight w:val="0"/>
      <w:marTop w:val="0"/>
      <w:marBottom w:val="0"/>
      <w:divBdr>
        <w:top w:val="none" w:sz="0" w:space="0" w:color="auto"/>
        <w:left w:val="none" w:sz="0" w:space="0" w:color="auto"/>
        <w:bottom w:val="none" w:sz="0" w:space="0" w:color="auto"/>
        <w:right w:val="none" w:sz="0" w:space="0" w:color="auto"/>
      </w:divBdr>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27625903">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55299119">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33082087">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80338565">
      <w:bodyDiv w:val="1"/>
      <w:marLeft w:val="0"/>
      <w:marRight w:val="0"/>
      <w:marTop w:val="0"/>
      <w:marBottom w:val="0"/>
      <w:divBdr>
        <w:top w:val="none" w:sz="0" w:space="0" w:color="auto"/>
        <w:left w:val="none" w:sz="0" w:space="0" w:color="auto"/>
        <w:bottom w:val="none" w:sz="0" w:space="0" w:color="auto"/>
        <w:right w:val="none" w:sz="0" w:space="0" w:color="auto"/>
      </w:divBdr>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693268192">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64161653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392074046">
          <w:marLeft w:val="0"/>
          <w:marRight w:val="0"/>
          <w:marTop w:val="72"/>
          <w:marBottom w:val="0"/>
          <w:divBdr>
            <w:top w:val="none" w:sz="0" w:space="0" w:color="auto"/>
            <w:left w:val="none" w:sz="0" w:space="0" w:color="auto"/>
            <w:bottom w:val="none" w:sz="0" w:space="0" w:color="auto"/>
            <w:right w:val="none" w:sz="0" w:space="0" w:color="auto"/>
          </w:divBdr>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sChild>
    </w:div>
    <w:div w:id="749620840">
      <w:bodyDiv w:val="1"/>
      <w:marLeft w:val="0"/>
      <w:marRight w:val="0"/>
      <w:marTop w:val="0"/>
      <w:marBottom w:val="0"/>
      <w:divBdr>
        <w:top w:val="none" w:sz="0" w:space="0" w:color="auto"/>
        <w:left w:val="none" w:sz="0" w:space="0" w:color="auto"/>
        <w:bottom w:val="none" w:sz="0" w:space="0" w:color="auto"/>
        <w:right w:val="none" w:sz="0" w:space="0" w:color="auto"/>
      </w:divBdr>
    </w:div>
    <w:div w:id="753236582">
      <w:bodyDiv w:val="1"/>
      <w:marLeft w:val="0"/>
      <w:marRight w:val="0"/>
      <w:marTop w:val="0"/>
      <w:marBottom w:val="0"/>
      <w:divBdr>
        <w:top w:val="none" w:sz="0" w:space="0" w:color="auto"/>
        <w:left w:val="none" w:sz="0" w:space="0" w:color="auto"/>
        <w:bottom w:val="none" w:sz="0" w:space="0" w:color="auto"/>
        <w:right w:val="none" w:sz="0" w:space="0" w:color="auto"/>
      </w:divBdr>
      <w:divsChild>
        <w:div w:id="54009148">
          <w:marLeft w:val="-2400"/>
          <w:marRight w:val="-480"/>
          <w:marTop w:val="0"/>
          <w:marBottom w:val="0"/>
          <w:divBdr>
            <w:top w:val="none" w:sz="0" w:space="0" w:color="auto"/>
            <w:left w:val="none" w:sz="0" w:space="0" w:color="auto"/>
            <w:bottom w:val="none" w:sz="0" w:space="0" w:color="auto"/>
            <w:right w:val="none" w:sz="0" w:space="0" w:color="auto"/>
          </w:divBdr>
        </w:div>
        <w:div w:id="132842995">
          <w:marLeft w:val="-2400"/>
          <w:marRight w:val="-480"/>
          <w:marTop w:val="0"/>
          <w:marBottom w:val="0"/>
          <w:divBdr>
            <w:top w:val="none" w:sz="0" w:space="0" w:color="auto"/>
            <w:left w:val="none" w:sz="0" w:space="0" w:color="auto"/>
            <w:bottom w:val="none" w:sz="0" w:space="0" w:color="auto"/>
            <w:right w:val="none" w:sz="0" w:space="0" w:color="auto"/>
          </w:divBdr>
        </w:div>
        <w:div w:id="608046640">
          <w:marLeft w:val="-2400"/>
          <w:marRight w:val="-480"/>
          <w:marTop w:val="0"/>
          <w:marBottom w:val="0"/>
          <w:divBdr>
            <w:top w:val="none" w:sz="0" w:space="0" w:color="auto"/>
            <w:left w:val="none" w:sz="0" w:space="0" w:color="auto"/>
            <w:bottom w:val="none" w:sz="0" w:space="0" w:color="auto"/>
            <w:right w:val="none" w:sz="0" w:space="0" w:color="auto"/>
          </w:divBdr>
        </w:div>
        <w:div w:id="755631970">
          <w:marLeft w:val="-2400"/>
          <w:marRight w:val="-480"/>
          <w:marTop w:val="0"/>
          <w:marBottom w:val="0"/>
          <w:divBdr>
            <w:top w:val="none" w:sz="0" w:space="0" w:color="auto"/>
            <w:left w:val="none" w:sz="0" w:space="0" w:color="auto"/>
            <w:bottom w:val="none" w:sz="0" w:space="0" w:color="auto"/>
            <w:right w:val="none" w:sz="0" w:space="0" w:color="auto"/>
          </w:divBdr>
        </w:div>
        <w:div w:id="852036080">
          <w:marLeft w:val="-2400"/>
          <w:marRight w:val="-480"/>
          <w:marTop w:val="0"/>
          <w:marBottom w:val="0"/>
          <w:divBdr>
            <w:top w:val="none" w:sz="0" w:space="0" w:color="auto"/>
            <w:left w:val="none" w:sz="0" w:space="0" w:color="auto"/>
            <w:bottom w:val="none" w:sz="0" w:space="0" w:color="auto"/>
            <w:right w:val="none" w:sz="0" w:space="0" w:color="auto"/>
          </w:divBdr>
        </w:div>
        <w:div w:id="1163932620">
          <w:marLeft w:val="-2400"/>
          <w:marRight w:val="-480"/>
          <w:marTop w:val="0"/>
          <w:marBottom w:val="0"/>
          <w:divBdr>
            <w:top w:val="none" w:sz="0" w:space="0" w:color="auto"/>
            <w:left w:val="none" w:sz="0" w:space="0" w:color="auto"/>
            <w:bottom w:val="none" w:sz="0" w:space="0" w:color="auto"/>
            <w:right w:val="none" w:sz="0" w:space="0" w:color="auto"/>
          </w:divBdr>
        </w:div>
        <w:div w:id="1263877756">
          <w:marLeft w:val="-2400"/>
          <w:marRight w:val="-480"/>
          <w:marTop w:val="0"/>
          <w:marBottom w:val="0"/>
          <w:divBdr>
            <w:top w:val="none" w:sz="0" w:space="0" w:color="auto"/>
            <w:left w:val="none" w:sz="0" w:space="0" w:color="auto"/>
            <w:bottom w:val="none" w:sz="0" w:space="0" w:color="auto"/>
            <w:right w:val="none" w:sz="0" w:space="0" w:color="auto"/>
          </w:divBdr>
        </w:div>
        <w:div w:id="1314525882">
          <w:marLeft w:val="-2400"/>
          <w:marRight w:val="-480"/>
          <w:marTop w:val="0"/>
          <w:marBottom w:val="0"/>
          <w:divBdr>
            <w:top w:val="none" w:sz="0" w:space="0" w:color="auto"/>
            <w:left w:val="none" w:sz="0" w:space="0" w:color="auto"/>
            <w:bottom w:val="none" w:sz="0" w:space="0" w:color="auto"/>
            <w:right w:val="none" w:sz="0" w:space="0" w:color="auto"/>
          </w:divBdr>
        </w:div>
        <w:div w:id="1404715329">
          <w:marLeft w:val="-2400"/>
          <w:marRight w:val="-480"/>
          <w:marTop w:val="0"/>
          <w:marBottom w:val="0"/>
          <w:divBdr>
            <w:top w:val="none" w:sz="0" w:space="0" w:color="auto"/>
            <w:left w:val="none" w:sz="0" w:space="0" w:color="auto"/>
            <w:bottom w:val="none" w:sz="0" w:space="0" w:color="auto"/>
            <w:right w:val="none" w:sz="0" w:space="0" w:color="auto"/>
          </w:divBdr>
        </w:div>
      </w:divsChild>
    </w:div>
    <w:div w:id="753282577">
      <w:bodyDiv w:val="1"/>
      <w:marLeft w:val="0"/>
      <w:marRight w:val="0"/>
      <w:marTop w:val="0"/>
      <w:marBottom w:val="0"/>
      <w:divBdr>
        <w:top w:val="none" w:sz="0" w:space="0" w:color="auto"/>
        <w:left w:val="none" w:sz="0" w:space="0" w:color="auto"/>
        <w:bottom w:val="none" w:sz="0" w:space="0" w:color="auto"/>
        <w:right w:val="none" w:sz="0" w:space="0" w:color="auto"/>
      </w:divBdr>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453986535">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804811491">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21584205">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988048041">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418142383">
          <w:marLeft w:val="360"/>
          <w:marRight w:val="0"/>
          <w:marTop w:val="0"/>
          <w:marBottom w:val="72"/>
          <w:divBdr>
            <w:top w:val="none" w:sz="0" w:space="0" w:color="auto"/>
            <w:left w:val="none" w:sz="0" w:space="0" w:color="auto"/>
            <w:bottom w:val="none" w:sz="0" w:space="0" w:color="auto"/>
            <w:right w:val="none" w:sz="0" w:space="0" w:color="auto"/>
          </w:divBdr>
        </w:div>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 w:id="896088946">
              <w:marLeft w:val="360"/>
              <w:marRight w:val="0"/>
              <w:marTop w:val="72"/>
              <w:marBottom w:val="72"/>
              <w:divBdr>
                <w:top w:val="none" w:sz="0" w:space="0" w:color="auto"/>
                <w:left w:val="none" w:sz="0" w:space="0" w:color="auto"/>
                <w:bottom w:val="none" w:sz="0" w:space="0" w:color="auto"/>
                <w:right w:val="none" w:sz="0" w:space="0" w:color="auto"/>
              </w:divBdr>
              <w:divsChild>
                <w:div w:id="238635211">
                  <w:marLeft w:val="360"/>
                  <w:marRight w:val="0"/>
                  <w:marTop w:val="0"/>
                  <w:marBottom w:val="0"/>
                  <w:divBdr>
                    <w:top w:val="none" w:sz="0" w:space="0" w:color="auto"/>
                    <w:left w:val="none" w:sz="0" w:space="0" w:color="auto"/>
                    <w:bottom w:val="none" w:sz="0" w:space="0" w:color="auto"/>
                    <w:right w:val="none" w:sz="0" w:space="0" w:color="auto"/>
                  </w:divBdr>
                </w:div>
                <w:div w:id="14140809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571502938">
              <w:marLeft w:val="360"/>
              <w:marRight w:val="0"/>
              <w:marTop w:val="0"/>
              <w:marBottom w:val="72"/>
              <w:divBdr>
                <w:top w:val="none" w:sz="0" w:space="0" w:color="auto"/>
                <w:left w:val="none" w:sz="0" w:space="0" w:color="auto"/>
                <w:bottom w:val="none" w:sz="0" w:space="0" w:color="auto"/>
                <w:right w:val="none" w:sz="0" w:space="0" w:color="auto"/>
              </w:divBdr>
              <w:divsChild>
                <w:div w:id="1163621812">
                  <w:marLeft w:val="360"/>
                  <w:marRight w:val="0"/>
                  <w:marTop w:val="0"/>
                  <w:marBottom w:val="0"/>
                  <w:divBdr>
                    <w:top w:val="none" w:sz="0" w:space="0" w:color="auto"/>
                    <w:left w:val="none" w:sz="0" w:space="0" w:color="auto"/>
                    <w:bottom w:val="none" w:sz="0" w:space="0" w:color="auto"/>
                    <w:right w:val="none" w:sz="0" w:space="0" w:color="auto"/>
                  </w:divBdr>
                </w:div>
                <w:div w:id="1402483584">
                  <w:marLeft w:val="360"/>
                  <w:marRight w:val="0"/>
                  <w:marTop w:val="0"/>
                  <w:marBottom w:val="0"/>
                  <w:divBdr>
                    <w:top w:val="none" w:sz="0" w:space="0" w:color="auto"/>
                    <w:left w:val="none" w:sz="0" w:space="0" w:color="auto"/>
                    <w:bottom w:val="none" w:sz="0" w:space="0" w:color="auto"/>
                    <w:right w:val="none" w:sz="0" w:space="0" w:color="auto"/>
                  </w:divBdr>
                </w:div>
              </w:divsChild>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980958277">
                  <w:marLeft w:val="360"/>
                  <w:marRight w:val="0"/>
                  <w:marTop w:val="0"/>
                  <w:marBottom w:val="0"/>
                  <w:divBdr>
                    <w:top w:val="none" w:sz="0" w:space="0" w:color="auto"/>
                    <w:left w:val="none" w:sz="0" w:space="0" w:color="auto"/>
                    <w:bottom w:val="none" w:sz="0" w:space="0" w:color="auto"/>
                    <w:right w:val="none" w:sz="0" w:space="0" w:color="auto"/>
                  </w:divBdr>
                </w:div>
                <w:div w:id="1364940447">
                  <w:marLeft w:val="360"/>
                  <w:marRight w:val="0"/>
                  <w:marTop w:val="0"/>
                  <w:marBottom w:val="0"/>
                  <w:divBdr>
                    <w:top w:val="none" w:sz="0" w:space="0" w:color="auto"/>
                    <w:left w:val="none" w:sz="0" w:space="0" w:color="auto"/>
                    <w:bottom w:val="none" w:sz="0" w:space="0" w:color="auto"/>
                    <w:right w:val="none" w:sz="0" w:space="0" w:color="auto"/>
                  </w:divBdr>
                </w:div>
              </w:divsChild>
            </w:div>
            <w:div w:id="1943755908">
              <w:marLeft w:val="360"/>
              <w:marRight w:val="0"/>
              <w:marTop w:val="72"/>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842210936">
              <w:marLeft w:val="360"/>
              <w:marRight w:val="0"/>
              <w:marTop w:val="0"/>
              <w:marBottom w:val="72"/>
              <w:divBdr>
                <w:top w:val="none" w:sz="0" w:space="0" w:color="auto"/>
                <w:left w:val="none" w:sz="0" w:space="0" w:color="auto"/>
                <w:bottom w:val="none" w:sz="0" w:space="0" w:color="auto"/>
                <w:right w:val="none" w:sz="0" w:space="0" w:color="auto"/>
              </w:divBdr>
            </w:div>
            <w:div w:id="1513298183">
              <w:marLeft w:val="360"/>
              <w:marRight w:val="0"/>
              <w:marTop w:val="72"/>
              <w:marBottom w:val="72"/>
              <w:divBdr>
                <w:top w:val="none" w:sz="0" w:space="0" w:color="auto"/>
                <w:left w:val="none" w:sz="0" w:space="0" w:color="auto"/>
                <w:bottom w:val="none" w:sz="0" w:space="0" w:color="auto"/>
                <w:right w:val="none" w:sz="0" w:space="0" w:color="auto"/>
              </w:divBdr>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73287190">
          <w:marLeft w:val="360"/>
          <w:marRight w:val="0"/>
          <w:marTop w:val="0"/>
          <w:marBottom w:val="72"/>
          <w:divBdr>
            <w:top w:val="none" w:sz="0" w:space="0" w:color="auto"/>
            <w:left w:val="none" w:sz="0" w:space="0" w:color="auto"/>
            <w:bottom w:val="none" w:sz="0" w:space="0" w:color="auto"/>
            <w:right w:val="none" w:sz="0" w:space="0" w:color="auto"/>
          </w:divBdr>
        </w:div>
        <w:div w:id="486283121">
          <w:marLeft w:val="360"/>
          <w:marRight w:val="0"/>
          <w:marTop w:val="72"/>
          <w:marBottom w:val="72"/>
          <w:divBdr>
            <w:top w:val="none" w:sz="0" w:space="0" w:color="auto"/>
            <w:left w:val="none" w:sz="0" w:space="0" w:color="auto"/>
            <w:bottom w:val="none" w:sz="0" w:space="0" w:color="auto"/>
            <w:right w:val="none" w:sz="0" w:space="0" w:color="auto"/>
          </w:divBdr>
          <w:divsChild>
            <w:div w:id="133908344">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sChild>
        </w:div>
        <w:div w:id="1105543980">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sChild>
    </w:div>
    <w:div w:id="1240678085">
      <w:bodyDiv w:val="1"/>
      <w:marLeft w:val="0"/>
      <w:marRight w:val="0"/>
      <w:marTop w:val="0"/>
      <w:marBottom w:val="0"/>
      <w:divBdr>
        <w:top w:val="none" w:sz="0" w:space="0" w:color="auto"/>
        <w:left w:val="none" w:sz="0" w:space="0" w:color="auto"/>
        <w:bottom w:val="none" w:sz="0" w:space="0" w:color="auto"/>
        <w:right w:val="none" w:sz="0" w:space="0" w:color="auto"/>
      </w:divBdr>
    </w:div>
    <w:div w:id="1251040897">
      <w:bodyDiv w:val="1"/>
      <w:marLeft w:val="0"/>
      <w:marRight w:val="0"/>
      <w:marTop w:val="0"/>
      <w:marBottom w:val="0"/>
      <w:divBdr>
        <w:top w:val="none" w:sz="0" w:space="0" w:color="auto"/>
        <w:left w:val="none" w:sz="0" w:space="0" w:color="auto"/>
        <w:bottom w:val="none" w:sz="0" w:space="0" w:color="auto"/>
        <w:right w:val="none" w:sz="0" w:space="0" w:color="auto"/>
      </w:divBdr>
      <w:divsChild>
        <w:div w:id="107700256">
          <w:marLeft w:val="0"/>
          <w:marRight w:val="0"/>
          <w:marTop w:val="240"/>
          <w:marBottom w:val="0"/>
          <w:divBdr>
            <w:top w:val="none" w:sz="0" w:space="0" w:color="auto"/>
            <w:left w:val="none" w:sz="0" w:space="0" w:color="auto"/>
            <w:bottom w:val="none" w:sz="0" w:space="0" w:color="auto"/>
            <w:right w:val="none" w:sz="0" w:space="0" w:color="auto"/>
          </w:divBdr>
        </w:div>
        <w:div w:id="1200898798">
          <w:marLeft w:val="0"/>
          <w:marRight w:val="0"/>
          <w:marTop w:val="240"/>
          <w:marBottom w:val="0"/>
          <w:divBdr>
            <w:top w:val="none" w:sz="0" w:space="0" w:color="auto"/>
            <w:left w:val="none" w:sz="0" w:space="0" w:color="auto"/>
            <w:bottom w:val="none" w:sz="0" w:space="0" w:color="auto"/>
            <w:right w:val="none" w:sz="0" w:space="0" w:color="auto"/>
          </w:divBdr>
        </w:div>
      </w:divsChild>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919488359">
          <w:marLeft w:val="0"/>
          <w:marRight w:val="0"/>
          <w:marTop w:val="72"/>
          <w:marBottom w:val="0"/>
          <w:divBdr>
            <w:top w:val="none" w:sz="0" w:space="0" w:color="auto"/>
            <w:left w:val="none" w:sz="0" w:space="0" w:color="auto"/>
            <w:bottom w:val="none" w:sz="0" w:space="0" w:color="auto"/>
            <w:right w:val="none" w:sz="0" w:space="0" w:color="auto"/>
          </w:divBdr>
          <w:divsChild>
            <w:div w:id="223223101">
              <w:marLeft w:val="360"/>
              <w:marRight w:val="0"/>
              <w:marTop w:val="0"/>
              <w:marBottom w:val="72"/>
              <w:divBdr>
                <w:top w:val="none" w:sz="0" w:space="0" w:color="auto"/>
                <w:left w:val="none" w:sz="0" w:space="0" w:color="auto"/>
                <w:bottom w:val="none" w:sz="0" w:space="0" w:color="auto"/>
                <w:right w:val="none" w:sz="0" w:space="0" w:color="auto"/>
              </w:divBdr>
            </w:div>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 w:id="2127046096">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25623703">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001524">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0763667">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397480236">
          <w:marLeft w:val="0"/>
          <w:marRight w:val="0"/>
          <w:marTop w:val="72"/>
          <w:marBottom w:val="0"/>
          <w:divBdr>
            <w:top w:val="none" w:sz="0" w:space="0" w:color="auto"/>
            <w:left w:val="none" w:sz="0" w:space="0" w:color="auto"/>
            <w:bottom w:val="none" w:sz="0" w:space="0" w:color="auto"/>
            <w:right w:val="none" w:sz="0" w:space="0" w:color="auto"/>
          </w:divBdr>
        </w:div>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783887565">
          <w:marLeft w:val="0"/>
          <w:marRight w:val="0"/>
          <w:marTop w:val="72"/>
          <w:marBottom w:val="240"/>
          <w:divBdr>
            <w:top w:val="none" w:sz="0" w:space="0" w:color="auto"/>
            <w:left w:val="none" w:sz="0" w:space="0" w:color="auto"/>
            <w:bottom w:val="none" w:sz="0" w:space="0" w:color="auto"/>
            <w:right w:val="none" w:sz="0" w:space="0" w:color="auto"/>
          </w:divBdr>
          <w:divsChild>
            <w:div w:id="115218582">
              <w:marLeft w:val="0"/>
              <w:marRight w:val="0"/>
              <w:marTop w:val="72"/>
              <w:marBottom w:val="0"/>
              <w:divBdr>
                <w:top w:val="none" w:sz="0" w:space="0" w:color="auto"/>
                <w:left w:val="none" w:sz="0" w:space="0" w:color="auto"/>
                <w:bottom w:val="none" w:sz="0" w:space="0" w:color="auto"/>
                <w:right w:val="none" w:sz="0" w:space="0" w:color="auto"/>
              </w:divBdr>
            </w:div>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 w:id="133263770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688800311">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230657360">
                  <w:marLeft w:val="360"/>
                  <w:marRight w:val="0"/>
                  <w:marTop w:val="0"/>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822237551">
                  <w:marLeft w:val="360"/>
                  <w:marRight w:val="0"/>
                  <w:marTop w:val="72"/>
                  <w:marBottom w:val="72"/>
                  <w:divBdr>
                    <w:top w:val="none" w:sz="0" w:space="0" w:color="auto"/>
                    <w:left w:val="none" w:sz="0" w:space="0" w:color="auto"/>
                    <w:bottom w:val="none" w:sz="0" w:space="0" w:color="auto"/>
                    <w:right w:val="none" w:sz="0" w:space="0" w:color="auto"/>
                  </w:divBdr>
                </w:div>
              </w:divsChild>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17620207">
      <w:bodyDiv w:val="1"/>
      <w:marLeft w:val="0"/>
      <w:marRight w:val="0"/>
      <w:marTop w:val="0"/>
      <w:marBottom w:val="0"/>
      <w:divBdr>
        <w:top w:val="none" w:sz="0" w:space="0" w:color="auto"/>
        <w:left w:val="none" w:sz="0" w:space="0" w:color="auto"/>
        <w:bottom w:val="none" w:sz="0" w:space="0" w:color="auto"/>
        <w:right w:val="none" w:sz="0" w:space="0" w:color="auto"/>
      </w:divBdr>
      <w:divsChild>
        <w:div w:id="105466005">
          <w:marLeft w:val="-2400"/>
          <w:marRight w:val="-480"/>
          <w:marTop w:val="0"/>
          <w:marBottom w:val="0"/>
          <w:divBdr>
            <w:top w:val="none" w:sz="0" w:space="0" w:color="auto"/>
            <w:left w:val="none" w:sz="0" w:space="0" w:color="auto"/>
            <w:bottom w:val="none" w:sz="0" w:space="0" w:color="auto"/>
            <w:right w:val="none" w:sz="0" w:space="0" w:color="auto"/>
          </w:divBdr>
        </w:div>
        <w:div w:id="183442880">
          <w:marLeft w:val="-2400"/>
          <w:marRight w:val="-480"/>
          <w:marTop w:val="0"/>
          <w:marBottom w:val="0"/>
          <w:divBdr>
            <w:top w:val="none" w:sz="0" w:space="0" w:color="auto"/>
            <w:left w:val="none" w:sz="0" w:space="0" w:color="auto"/>
            <w:bottom w:val="none" w:sz="0" w:space="0" w:color="auto"/>
            <w:right w:val="none" w:sz="0" w:space="0" w:color="auto"/>
          </w:divBdr>
        </w:div>
        <w:div w:id="190387777">
          <w:marLeft w:val="-2400"/>
          <w:marRight w:val="-480"/>
          <w:marTop w:val="0"/>
          <w:marBottom w:val="0"/>
          <w:divBdr>
            <w:top w:val="none" w:sz="0" w:space="0" w:color="auto"/>
            <w:left w:val="none" w:sz="0" w:space="0" w:color="auto"/>
            <w:bottom w:val="none" w:sz="0" w:space="0" w:color="auto"/>
            <w:right w:val="none" w:sz="0" w:space="0" w:color="auto"/>
          </w:divBdr>
        </w:div>
        <w:div w:id="206062968">
          <w:marLeft w:val="-2400"/>
          <w:marRight w:val="-480"/>
          <w:marTop w:val="0"/>
          <w:marBottom w:val="0"/>
          <w:divBdr>
            <w:top w:val="none" w:sz="0" w:space="0" w:color="auto"/>
            <w:left w:val="none" w:sz="0" w:space="0" w:color="auto"/>
            <w:bottom w:val="none" w:sz="0" w:space="0" w:color="auto"/>
            <w:right w:val="none" w:sz="0" w:space="0" w:color="auto"/>
          </w:divBdr>
        </w:div>
        <w:div w:id="271132900">
          <w:marLeft w:val="-2400"/>
          <w:marRight w:val="-480"/>
          <w:marTop w:val="0"/>
          <w:marBottom w:val="0"/>
          <w:divBdr>
            <w:top w:val="none" w:sz="0" w:space="0" w:color="auto"/>
            <w:left w:val="none" w:sz="0" w:space="0" w:color="auto"/>
            <w:bottom w:val="none" w:sz="0" w:space="0" w:color="auto"/>
            <w:right w:val="none" w:sz="0" w:space="0" w:color="auto"/>
          </w:divBdr>
        </w:div>
        <w:div w:id="475881338">
          <w:marLeft w:val="-2400"/>
          <w:marRight w:val="-480"/>
          <w:marTop w:val="0"/>
          <w:marBottom w:val="0"/>
          <w:divBdr>
            <w:top w:val="none" w:sz="0" w:space="0" w:color="auto"/>
            <w:left w:val="none" w:sz="0" w:space="0" w:color="auto"/>
            <w:bottom w:val="none" w:sz="0" w:space="0" w:color="auto"/>
            <w:right w:val="none" w:sz="0" w:space="0" w:color="auto"/>
          </w:divBdr>
        </w:div>
        <w:div w:id="1209492013">
          <w:marLeft w:val="-2400"/>
          <w:marRight w:val="-480"/>
          <w:marTop w:val="0"/>
          <w:marBottom w:val="0"/>
          <w:divBdr>
            <w:top w:val="none" w:sz="0" w:space="0" w:color="auto"/>
            <w:left w:val="none" w:sz="0" w:space="0" w:color="auto"/>
            <w:bottom w:val="none" w:sz="0" w:space="0" w:color="auto"/>
            <w:right w:val="none" w:sz="0" w:space="0" w:color="auto"/>
          </w:divBdr>
        </w:div>
        <w:div w:id="1626277882">
          <w:marLeft w:val="-2400"/>
          <w:marRight w:val="-480"/>
          <w:marTop w:val="0"/>
          <w:marBottom w:val="0"/>
          <w:divBdr>
            <w:top w:val="none" w:sz="0" w:space="0" w:color="auto"/>
            <w:left w:val="none" w:sz="0" w:space="0" w:color="auto"/>
            <w:bottom w:val="none" w:sz="0" w:space="0" w:color="auto"/>
            <w:right w:val="none" w:sz="0" w:space="0" w:color="auto"/>
          </w:divBdr>
        </w:div>
        <w:div w:id="1771462523">
          <w:marLeft w:val="-2400"/>
          <w:marRight w:val="-480"/>
          <w:marTop w:val="0"/>
          <w:marBottom w:val="0"/>
          <w:divBdr>
            <w:top w:val="none" w:sz="0" w:space="0" w:color="auto"/>
            <w:left w:val="none" w:sz="0" w:space="0" w:color="auto"/>
            <w:bottom w:val="none" w:sz="0" w:space="0" w:color="auto"/>
            <w:right w:val="none" w:sz="0" w:space="0" w:color="auto"/>
          </w:divBdr>
        </w:div>
      </w:divsChild>
    </w:div>
    <w:div w:id="1544249442">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437216115">
          <w:marLeft w:val="0"/>
          <w:marRight w:val="0"/>
          <w:marTop w:val="72"/>
          <w:marBottom w:val="0"/>
          <w:divBdr>
            <w:top w:val="none" w:sz="0" w:space="0" w:color="auto"/>
            <w:left w:val="none" w:sz="0" w:space="0" w:color="auto"/>
            <w:bottom w:val="none" w:sz="0" w:space="0" w:color="auto"/>
            <w:right w:val="none" w:sz="0" w:space="0" w:color="auto"/>
          </w:divBdr>
        </w:div>
        <w:div w:id="1005747953">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58467332">
      <w:bodyDiv w:val="1"/>
      <w:marLeft w:val="0"/>
      <w:marRight w:val="0"/>
      <w:marTop w:val="0"/>
      <w:marBottom w:val="0"/>
      <w:divBdr>
        <w:top w:val="none" w:sz="0" w:space="0" w:color="auto"/>
        <w:left w:val="none" w:sz="0" w:space="0" w:color="auto"/>
        <w:bottom w:val="none" w:sz="0" w:space="0" w:color="auto"/>
        <w:right w:val="none" w:sz="0" w:space="0" w:color="auto"/>
      </w:divBdr>
      <w:divsChild>
        <w:div w:id="49504919">
          <w:marLeft w:val="0"/>
          <w:marRight w:val="0"/>
          <w:marTop w:val="0"/>
          <w:marBottom w:val="0"/>
          <w:divBdr>
            <w:top w:val="none" w:sz="0" w:space="0" w:color="auto"/>
            <w:left w:val="none" w:sz="0" w:space="0" w:color="auto"/>
            <w:bottom w:val="none" w:sz="0" w:space="0" w:color="auto"/>
            <w:right w:val="none" w:sz="0" w:space="0" w:color="auto"/>
          </w:divBdr>
        </w:div>
        <w:div w:id="148207574">
          <w:marLeft w:val="0"/>
          <w:marRight w:val="0"/>
          <w:marTop w:val="0"/>
          <w:marBottom w:val="0"/>
          <w:divBdr>
            <w:top w:val="none" w:sz="0" w:space="0" w:color="auto"/>
            <w:left w:val="none" w:sz="0" w:space="0" w:color="auto"/>
            <w:bottom w:val="none" w:sz="0" w:space="0" w:color="auto"/>
            <w:right w:val="none" w:sz="0" w:space="0" w:color="auto"/>
          </w:divBdr>
        </w:div>
        <w:div w:id="567225777">
          <w:marLeft w:val="0"/>
          <w:marRight w:val="0"/>
          <w:marTop w:val="0"/>
          <w:marBottom w:val="0"/>
          <w:divBdr>
            <w:top w:val="none" w:sz="0" w:space="0" w:color="auto"/>
            <w:left w:val="none" w:sz="0" w:space="0" w:color="auto"/>
            <w:bottom w:val="none" w:sz="0" w:space="0" w:color="auto"/>
            <w:right w:val="none" w:sz="0" w:space="0" w:color="auto"/>
          </w:divBdr>
        </w:div>
        <w:div w:id="849375822">
          <w:marLeft w:val="0"/>
          <w:marRight w:val="0"/>
          <w:marTop w:val="0"/>
          <w:marBottom w:val="0"/>
          <w:divBdr>
            <w:top w:val="none" w:sz="0" w:space="0" w:color="auto"/>
            <w:left w:val="none" w:sz="0" w:space="0" w:color="auto"/>
            <w:bottom w:val="none" w:sz="0" w:space="0" w:color="auto"/>
            <w:right w:val="none" w:sz="0" w:space="0" w:color="auto"/>
          </w:divBdr>
        </w:div>
        <w:div w:id="987323504">
          <w:marLeft w:val="0"/>
          <w:marRight w:val="0"/>
          <w:marTop w:val="0"/>
          <w:marBottom w:val="0"/>
          <w:divBdr>
            <w:top w:val="none" w:sz="0" w:space="0" w:color="auto"/>
            <w:left w:val="none" w:sz="0" w:space="0" w:color="auto"/>
            <w:bottom w:val="none" w:sz="0" w:space="0" w:color="auto"/>
            <w:right w:val="none" w:sz="0" w:space="0" w:color="auto"/>
          </w:divBdr>
        </w:div>
        <w:div w:id="1302035711">
          <w:marLeft w:val="0"/>
          <w:marRight w:val="0"/>
          <w:marTop w:val="0"/>
          <w:marBottom w:val="0"/>
          <w:divBdr>
            <w:top w:val="none" w:sz="0" w:space="0" w:color="auto"/>
            <w:left w:val="none" w:sz="0" w:space="0" w:color="auto"/>
            <w:bottom w:val="none" w:sz="0" w:space="0" w:color="auto"/>
            <w:right w:val="none" w:sz="0" w:space="0" w:color="auto"/>
          </w:divBdr>
        </w:div>
        <w:div w:id="1593081272">
          <w:marLeft w:val="0"/>
          <w:marRight w:val="0"/>
          <w:marTop w:val="0"/>
          <w:marBottom w:val="0"/>
          <w:divBdr>
            <w:top w:val="none" w:sz="0" w:space="0" w:color="auto"/>
            <w:left w:val="none" w:sz="0" w:space="0" w:color="auto"/>
            <w:bottom w:val="none" w:sz="0" w:space="0" w:color="auto"/>
            <w:right w:val="none" w:sz="0" w:space="0" w:color="auto"/>
          </w:divBdr>
        </w:div>
        <w:div w:id="1703018891">
          <w:marLeft w:val="0"/>
          <w:marRight w:val="0"/>
          <w:marTop w:val="0"/>
          <w:marBottom w:val="0"/>
          <w:divBdr>
            <w:top w:val="none" w:sz="0" w:space="0" w:color="auto"/>
            <w:left w:val="none" w:sz="0" w:space="0" w:color="auto"/>
            <w:bottom w:val="none" w:sz="0" w:space="0" w:color="auto"/>
            <w:right w:val="none" w:sz="0" w:space="0" w:color="auto"/>
          </w:divBdr>
        </w:div>
        <w:div w:id="1825580682">
          <w:marLeft w:val="0"/>
          <w:marRight w:val="0"/>
          <w:marTop w:val="0"/>
          <w:marBottom w:val="0"/>
          <w:divBdr>
            <w:top w:val="none" w:sz="0" w:space="0" w:color="auto"/>
            <w:left w:val="none" w:sz="0" w:space="0" w:color="auto"/>
            <w:bottom w:val="none" w:sz="0" w:space="0" w:color="auto"/>
            <w:right w:val="none" w:sz="0" w:space="0" w:color="auto"/>
          </w:divBdr>
        </w:div>
        <w:div w:id="2096317054">
          <w:marLeft w:val="0"/>
          <w:marRight w:val="0"/>
          <w:marTop w:val="0"/>
          <w:marBottom w:val="0"/>
          <w:divBdr>
            <w:top w:val="none" w:sz="0" w:space="0" w:color="auto"/>
            <w:left w:val="none" w:sz="0" w:space="0" w:color="auto"/>
            <w:bottom w:val="none" w:sz="0" w:space="0" w:color="auto"/>
            <w:right w:val="none" w:sz="0" w:space="0" w:color="auto"/>
          </w:divBdr>
        </w:div>
      </w:divsChild>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553077247">
          <w:marLeft w:val="0"/>
          <w:marRight w:val="0"/>
          <w:marTop w:val="72"/>
          <w:marBottom w:val="0"/>
          <w:divBdr>
            <w:top w:val="none" w:sz="0" w:space="0" w:color="auto"/>
            <w:left w:val="none" w:sz="0" w:space="0" w:color="auto"/>
            <w:bottom w:val="none" w:sz="0" w:space="0" w:color="auto"/>
            <w:right w:val="none" w:sz="0" w:space="0" w:color="auto"/>
          </w:divBdr>
          <w:divsChild>
            <w:div w:id="447511555">
              <w:marLeft w:val="360"/>
              <w:marRight w:val="0"/>
              <w:marTop w:val="0"/>
              <w:marBottom w:val="72"/>
              <w:divBdr>
                <w:top w:val="none" w:sz="0" w:space="0" w:color="auto"/>
                <w:left w:val="none" w:sz="0" w:space="0" w:color="auto"/>
                <w:bottom w:val="none" w:sz="0" w:space="0" w:color="auto"/>
                <w:right w:val="none" w:sz="0" w:space="0" w:color="auto"/>
              </w:divBdr>
            </w:div>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sChild>
        </w:div>
        <w:div w:id="2104757751">
          <w:marLeft w:val="0"/>
          <w:marRight w:val="0"/>
          <w:marTop w:val="72"/>
          <w:marBottom w:val="0"/>
          <w:divBdr>
            <w:top w:val="none" w:sz="0" w:space="0" w:color="auto"/>
            <w:left w:val="none" w:sz="0" w:space="0" w:color="auto"/>
            <w:bottom w:val="none" w:sz="0" w:space="0" w:color="auto"/>
            <w:right w:val="none" w:sz="0" w:space="0" w:color="auto"/>
          </w:divBdr>
          <w:divsChild>
            <w:div w:id="11035330">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1710375211">
              <w:marLeft w:val="360"/>
              <w:marRight w:val="0"/>
              <w:marTop w:val="72"/>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36341637">
          <w:marLeft w:val="0"/>
          <w:marRight w:val="0"/>
          <w:marTop w:val="72"/>
          <w:marBottom w:val="0"/>
          <w:divBdr>
            <w:top w:val="none" w:sz="0" w:space="0" w:color="auto"/>
            <w:left w:val="none" w:sz="0" w:space="0" w:color="auto"/>
            <w:bottom w:val="none" w:sz="0" w:space="0" w:color="auto"/>
            <w:right w:val="none" w:sz="0" w:space="0" w:color="auto"/>
          </w:divBdr>
        </w:div>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sChild>
    </w:div>
    <w:div w:id="1651134241">
      <w:bodyDiv w:val="1"/>
      <w:marLeft w:val="0"/>
      <w:marRight w:val="0"/>
      <w:marTop w:val="0"/>
      <w:marBottom w:val="0"/>
      <w:divBdr>
        <w:top w:val="none" w:sz="0" w:space="0" w:color="auto"/>
        <w:left w:val="none" w:sz="0" w:space="0" w:color="auto"/>
        <w:bottom w:val="none" w:sz="0" w:space="0" w:color="auto"/>
        <w:right w:val="none" w:sz="0" w:space="0" w:color="auto"/>
      </w:divBdr>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941495907">
          <w:marLeft w:val="0"/>
          <w:marRight w:val="0"/>
          <w:marTop w:val="72"/>
          <w:marBottom w:val="0"/>
          <w:divBdr>
            <w:top w:val="none" w:sz="0" w:space="0" w:color="auto"/>
            <w:left w:val="none" w:sz="0" w:space="0" w:color="auto"/>
            <w:bottom w:val="none" w:sz="0" w:space="0" w:color="auto"/>
            <w:right w:val="none" w:sz="0" w:space="0" w:color="auto"/>
          </w:divBdr>
        </w:div>
        <w:div w:id="2004895420">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786775314">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22169134">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1506750806">
          <w:marLeft w:val="0"/>
          <w:marRight w:val="0"/>
          <w:marTop w:val="72"/>
          <w:marBottom w:val="0"/>
          <w:divBdr>
            <w:top w:val="none" w:sz="0" w:space="0" w:color="auto"/>
            <w:left w:val="none" w:sz="0" w:space="0" w:color="auto"/>
            <w:bottom w:val="none" w:sz="0" w:space="0" w:color="auto"/>
            <w:right w:val="none" w:sz="0" w:space="0" w:color="auto"/>
          </w:divBdr>
        </w:div>
      </w:divsChild>
    </w:div>
    <w:div w:id="1857304075">
      <w:bodyDiv w:val="1"/>
      <w:marLeft w:val="0"/>
      <w:marRight w:val="0"/>
      <w:marTop w:val="0"/>
      <w:marBottom w:val="0"/>
      <w:divBdr>
        <w:top w:val="none" w:sz="0" w:space="0" w:color="auto"/>
        <w:left w:val="none" w:sz="0" w:space="0" w:color="auto"/>
        <w:bottom w:val="none" w:sz="0" w:space="0" w:color="auto"/>
        <w:right w:val="none" w:sz="0" w:space="0" w:color="auto"/>
      </w:divBdr>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oter" Target="footer2.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bgk.pl/polski-lad/edycja-pierwsza/"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ala.finn.pl/" TargetMode="External"/><Relationship Id="rId24" Type="http://schemas.openxmlformats.org/officeDocument/2006/relationships/hyperlink" Target="https://sip.lex.p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sekretariat@gminabiala.pl." TargetMode="External"/><Relationship Id="rId36" Type="http://schemas.openxmlformats.org/officeDocument/2006/relationships/footer" Target="footer3.xml"/><Relationship Id="rId10" Type="http://schemas.openxmlformats.org/officeDocument/2006/relationships/hyperlink" Target="http://www.gminabiala.pl"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gminabiala.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www.biala.finn.pl" TargetMode="External"/><Relationship Id="rId35" Type="http://schemas.openxmlformats.org/officeDocument/2006/relationships/header" Target="header3.xml"/><Relationship Id="rId43"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2EC4F7-E476-4932-BE05-954E02AD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44</Pages>
  <Words>13130</Words>
  <Characters>78786</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Anna Pluskota</cp:lastModifiedBy>
  <cp:revision>86</cp:revision>
  <cp:lastPrinted>2022-04-19T09:14:00Z</cp:lastPrinted>
  <dcterms:created xsi:type="dcterms:W3CDTF">2022-02-04T08:44:00Z</dcterms:created>
  <dcterms:modified xsi:type="dcterms:W3CDTF">2022-04-20T08:46:00Z</dcterms:modified>
</cp:coreProperties>
</file>