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397CF" w14:textId="77777777" w:rsidR="00857FC7" w:rsidRDefault="00A42F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9 do SWZ</w:t>
      </w:r>
    </w:p>
    <w:p w14:paraId="10D3D251" w14:textId="77777777" w:rsidR="00857FC7" w:rsidRDefault="00A42F80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Identyfikator postępowania na miniPortalu</w:t>
      </w:r>
    </w:p>
    <w:p w14:paraId="2938397B" w14:textId="7F18964E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</w:rPr>
        <w:t>(Znak postępowania</w:t>
      </w:r>
      <w:r w:rsidRPr="00C20D6D">
        <w:rPr>
          <w:rFonts w:ascii="Cambria" w:eastAsia="Cambria" w:hAnsi="Cambria" w:cs="Cambria"/>
        </w:rPr>
        <w:t xml:space="preserve">: </w:t>
      </w:r>
      <w:r w:rsidR="002D0AAF">
        <w:rPr>
          <w:rFonts w:ascii="Cambria" w:eastAsia="Cambria" w:hAnsi="Cambria" w:cs="Cambria"/>
          <w:b/>
          <w:sz w:val="22"/>
          <w:szCs w:val="22"/>
        </w:rPr>
        <w:t>GO.271.2.1.2022</w:t>
      </w:r>
      <w:r w:rsidRPr="00C20D6D">
        <w:rPr>
          <w:rFonts w:ascii="Cambria" w:eastAsia="Cambria" w:hAnsi="Cambria" w:cs="Cambria"/>
        </w:rPr>
        <w:t>)</w:t>
      </w:r>
    </w:p>
    <w:p w14:paraId="6D01E52B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7CC19961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tbl>
      <w:tblPr>
        <w:tblStyle w:val="a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94"/>
      </w:tblGrid>
      <w:tr w:rsidR="00857FC7" w:rsidRPr="002D1849" w14:paraId="3634DFC8" w14:textId="77777777">
        <w:tc>
          <w:tcPr>
            <w:tcW w:w="3510" w:type="dxa"/>
            <w:vAlign w:val="center"/>
          </w:tcPr>
          <w:p w14:paraId="2A261AB2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2DAED44" w14:textId="77777777" w:rsidR="00857FC7" w:rsidRDefault="00A4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Identyfikator postępowania:</w:t>
            </w:r>
          </w:p>
          <w:p w14:paraId="73CD11EE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694" w:type="dxa"/>
            <w:vAlign w:val="center"/>
          </w:tcPr>
          <w:p w14:paraId="1D35DB90" w14:textId="34CCE35B" w:rsidR="00857FC7" w:rsidRPr="002D1849" w:rsidRDefault="00B6290D" w:rsidP="002D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lang w:val="en-US"/>
              </w:rPr>
            </w:pPr>
            <w:sdt>
              <w:sdtPr>
                <w:tag w:val="goog_rdk_0"/>
                <w:id w:val="1978069"/>
              </w:sdtPr>
              <w:sdtEndPr/>
              <w:sdtContent/>
            </w:sdt>
            <w:r w:rsidR="00A65A70">
              <w:t>95327301-951d-4404-a162-82f8ccc18da7</w:t>
            </w:r>
            <w:bookmarkStart w:id="1" w:name="_GoBack"/>
            <w:bookmarkEnd w:id="1"/>
          </w:p>
        </w:tc>
      </w:tr>
    </w:tbl>
    <w:p w14:paraId="2579C58A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4B9BF65B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3946D5E1" w14:textId="77777777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Uwaga: Użyte w SWZ wyrażenie </w:t>
      </w:r>
      <w:r>
        <w:rPr>
          <w:rFonts w:ascii="Cambria" w:eastAsia="Cambria" w:hAnsi="Cambria" w:cs="Cambria"/>
          <w:b/>
          <w:i/>
          <w:color w:val="000000"/>
        </w:rPr>
        <w:t xml:space="preserve">„Identyfikator postępowania” </w:t>
      </w:r>
      <w:r>
        <w:rPr>
          <w:rFonts w:ascii="Cambria" w:eastAsia="Cambria" w:hAnsi="Cambria" w:cs="Cambria"/>
          <w:b/>
          <w:color w:val="000000"/>
        </w:rPr>
        <w:t>oznacza identyfikator postępowania podany w miniPortalu.</w:t>
      </w:r>
    </w:p>
    <w:p w14:paraId="6D87E3E4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</w:p>
    <w:p w14:paraId="113E82CA" w14:textId="77777777" w:rsidR="002D1849" w:rsidRDefault="002D1849">
      <w:pPr>
        <w:ind w:left="3538"/>
        <w:jc w:val="center"/>
        <w:rPr>
          <w:rFonts w:ascii="Cambria" w:eastAsia="Cambria" w:hAnsi="Cambria" w:cs="Cambria"/>
          <w:i/>
          <w:sz w:val="20"/>
          <w:szCs w:val="20"/>
        </w:rPr>
      </w:pPr>
    </w:p>
    <w:p w14:paraId="262C34A9" w14:textId="77777777" w:rsidR="002D1849" w:rsidRDefault="002D1849" w:rsidP="002D1849">
      <w:pPr>
        <w:rPr>
          <w:rFonts w:ascii="Cambria" w:eastAsia="Cambria" w:hAnsi="Cambria" w:cs="Cambria"/>
          <w:sz w:val="20"/>
          <w:szCs w:val="20"/>
        </w:rPr>
      </w:pPr>
    </w:p>
    <w:p w14:paraId="08ECF07E" w14:textId="77777777" w:rsidR="00857FC7" w:rsidRPr="002D1849" w:rsidRDefault="002D1849" w:rsidP="002D1849">
      <w:pPr>
        <w:tabs>
          <w:tab w:val="left" w:pos="6602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sectPr w:rsidR="00857FC7" w:rsidRPr="002D1849" w:rsidSect="00857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0" w:footer="10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14B94" w14:textId="77777777" w:rsidR="00B6290D" w:rsidRDefault="00B6290D" w:rsidP="00857FC7">
      <w:r>
        <w:separator/>
      </w:r>
    </w:p>
  </w:endnote>
  <w:endnote w:type="continuationSeparator" w:id="0">
    <w:p w14:paraId="511FA889" w14:textId="77777777" w:rsidR="00B6290D" w:rsidRDefault="00B6290D" w:rsidP="008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3E319" w14:textId="77777777" w:rsidR="008E3C4C" w:rsidRDefault="008E3C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1FBD" w14:textId="77777777" w:rsidR="00857FC7" w:rsidRDefault="00A42F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9 do SWZ – Identyfikator postępowania na miniPortalu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A65A70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A65A70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47AE0" w14:textId="77777777" w:rsidR="008E3C4C" w:rsidRDefault="008E3C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9F5D1" w14:textId="77777777" w:rsidR="00B6290D" w:rsidRDefault="00B6290D" w:rsidP="00857FC7">
      <w:r>
        <w:separator/>
      </w:r>
    </w:p>
  </w:footnote>
  <w:footnote w:type="continuationSeparator" w:id="0">
    <w:p w14:paraId="3C63CB65" w14:textId="77777777" w:rsidR="00B6290D" w:rsidRDefault="00B6290D" w:rsidP="0085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D777B" w14:textId="77777777" w:rsidR="008E3C4C" w:rsidRDefault="008E3C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5339" w14:textId="519FCC7D" w:rsidR="00857FC7" w:rsidRDefault="00857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  <w:p w14:paraId="1B77651F" w14:textId="77777777" w:rsidR="008E3C4C" w:rsidRDefault="008E3C4C" w:rsidP="008E3C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2" w:name="_Hlk80019057"/>
  </w:p>
  <w:p w14:paraId="4E6F1D85" w14:textId="77777777" w:rsidR="008E3C4C" w:rsidRDefault="008E3C4C" w:rsidP="008E3C4C">
    <w:pPr>
      <w:jc w:val="center"/>
    </w:pPr>
  </w:p>
  <w:p w14:paraId="17CC4731" w14:textId="0B58D43E" w:rsidR="008E3C4C" w:rsidRDefault="008E3C4C" w:rsidP="008E3C4C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AB6A227" wp14:editId="4BDA28B7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D3EE68" w14:textId="77777777" w:rsidR="008E3C4C" w:rsidRPr="00CB4DA9" w:rsidRDefault="008E3C4C" w:rsidP="008E3C4C">
    <w:pPr>
      <w:pStyle w:val="Nagwek"/>
      <w:rPr>
        <w:noProof/>
      </w:rPr>
    </w:pPr>
  </w:p>
  <w:p w14:paraId="676DC9D2" w14:textId="77777777" w:rsidR="008E3C4C" w:rsidRPr="00BC395D" w:rsidRDefault="008E3C4C" w:rsidP="008E3C4C">
    <w:pPr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79E46669" w14:textId="77777777" w:rsidR="008E3C4C" w:rsidRPr="002F762B" w:rsidRDefault="008E3C4C" w:rsidP="008E3C4C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>Projekt</w:t>
    </w:r>
    <w:r>
      <w:rPr>
        <w:rFonts w:ascii="Cambria" w:hAnsi="Cambria"/>
        <w:bCs/>
        <w:color w:val="000000"/>
        <w:sz w:val="18"/>
        <w:szCs w:val="18"/>
      </w:rPr>
      <w:t xml:space="preserve"> pn. „Budowa kanalizacji sanitarnej w Gminie Biała - etap II”</w:t>
    </w:r>
    <w:r w:rsidRPr="00CB4DA9">
      <w:rPr>
        <w:rFonts w:ascii="Cambria" w:hAnsi="Cambria"/>
        <w:bCs/>
        <w:color w:val="000000"/>
        <w:sz w:val="18"/>
        <w:szCs w:val="18"/>
      </w:rPr>
      <w:t xml:space="preserve"> </w:t>
    </w:r>
    <w:r>
      <w:rPr>
        <w:rFonts w:ascii="Cambria" w:hAnsi="Cambria"/>
        <w:bCs/>
        <w:color w:val="000000"/>
        <w:sz w:val="18"/>
        <w:szCs w:val="18"/>
      </w:rPr>
      <w:t>w</w:t>
    </w:r>
    <w:r w:rsidRPr="00CB4DA9">
      <w:rPr>
        <w:rFonts w:ascii="Cambria" w:hAnsi="Cambria"/>
        <w:bCs/>
        <w:color w:val="000000"/>
        <w:sz w:val="18"/>
        <w:szCs w:val="18"/>
      </w:rPr>
      <w:t xml:space="preserve">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6D061151" w14:textId="5440F01B" w:rsidR="00447926" w:rsidRDefault="00447926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bookmarkEnd w:id="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8C28A" w14:textId="77777777" w:rsidR="008E3C4C" w:rsidRDefault="008E3C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C7"/>
    <w:rsid w:val="002D0AAF"/>
    <w:rsid w:val="002D1849"/>
    <w:rsid w:val="00397C11"/>
    <w:rsid w:val="00447926"/>
    <w:rsid w:val="00493E8A"/>
    <w:rsid w:val="00857FC7"/>
    <w:rsid w:val="008E3C4C"/>
    <w:rsid w:val="009269E7"/>
    <w:rsid w:val="009E779F"/>
    <w:rsid w:val="009F71AC"/>
    <w:rsid w:val="00A42F80"/>
    <w:rsid w:val="00A65A70"/>
    <w:rsid w:val="00A83848"/>
    <w:rsid w:val="00AA77A4"/>
    <w:rsid w:val="00B6290D"/>
    <w:rsid w:val="00BA2C26"/>
    <w:rsid w:val="00C20D6D"/>
    <w:rsid w:val="00D75019"/>
    <w:rsid w:val="00E0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3FAF1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857F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57F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57F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57FC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857F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57F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57FC7"/>
  </w:style>
  <w:style w:type="table" w:customStyle="1" w:styleId="TableNormal">
    <w:name w:val="Table Normal"/>
    <w:rsid w:val="00857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57FC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dtytu">
    <w:name w:val="Subtitle"/>
    <w:basedOn w:val="Normalny1"/>
    <w:next w:val="Normalny1"/>
    <w:rsid w:val="00857F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pQRX/hcivB+a0ZElDeGxXL9Sg==">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9</cp:revision>
  <dcterms:created xsi:type="dcterms:W3CDTF">2021-05-10T13:31:00Z</dcterms:created>
  <dcterms:modified xsi:type="dcterms:W3CDTF">2022-03-21T09:45:00Z</dcterms:modified>
</cp:coreProperties>
</file>