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1B84D" w14:textId="77777777" w:rsidR="0052477B" w:rsidRDefault="0052477B" w:rsidP="0052477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1F224D49" w14:textId="29189370" w:rsidR="0052477B" w:rsidRPr="006D7F71" w:rsidRDefault="0052477B" w:rsidP="0052477B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D7F71">
        <w:rPr>
          <w:rFonts w:ascii="Cambria" w:hAnsi="Cambria"/>
          <w:b/>
          <w:bCs/>
          <w:sz w:val="24"/>
          <w:szCs w:val="24"/>
        </w:rPr>
        <w:t xml:space="preserve">Załącznik nr </w:t>
      </w:r>
      <w:r>
        <w:rPr>
          <w:rFonts w:ascii="Cambria" w:hAnsi="Cambria"/>
          <w:b/>
          <w:bCs/>
          <w:sz w:val="24"/>
          <w:szCs w:val="24"/>
        </w:rPr>
        <w:t>9.2</w:t>
      </w:r>
      <w:r w:rsidRPr="006D7F71">
        <w:rPr>
          <w:rFonts w:ascii="Cambria" w:hAnsi="Cambria"/>
          <w:b/>
          <w:bCs/>
          <w:sz w:val="24"/>
          <w:szCs w:val="24"/>
        </w:rPr>
        <w:t xml:space="preserve"> do SIWZ</w:t>
      </w:r>
    </w:p>
    <w:p w14:paraId="01FB9B80" w14:textId="77777777" w:rsidR="0052477B" w:rsidRPr="006D7F71" w:rsidRDefault="0052477B" w:rsidP="0052477B">
      <w:pPr>
        <w:pStyle w:val="Tekstpodstawowy"/>
        <w:pBdr>
          <w:bottom w:val="single" w:sz="4" w:space="1" w:color="auto"/>
        </w:pBd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6D7F71">
        <w:rPr>
          <w:rFonts w:ascii="Cambria" w:hAnsi="Cambria" w:cs="Times New Roman"/>
          <w:b/>
          <w:bCs/>
          <w:sz w:val="24"/>
          <w:szCs w:val="24"/>
        </w:rPr>
        <w:t>Minimalne parametry wymagane dla projektowanego układu kotła w zakresie</w:t>
      </w:r>
    </w:p>
    <w:p w14:paraId="2C8936E6" w14:textId="6DBB34A1" w:rsidR="0052477B" w:rsidRPr="006D7F71" w:rsidRDefault="0052477B" w:rsidP="0052477B">
      <w:pPr>
        <w:pStyle w:val="Tekstpodstawowy"/>
        <w:pBdr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24"/>
          <w:szCs w:val="24"/>
        </w:rPr>
      </w:pPr>
      <w:r w:rsidRPr="006D7F71">
        <w:rPr>
          <w:rFonts w:ascii="Cambria" w:hAnsi="Cambria" w:cs="Times New Roman"/>
          <w:b/>
          <w:bCs/>
          <w:sz w:val="24"/>
          <w:szCs w:val="24"/>
        </w:rPr>
        <w:t xml:space="preserve">części </w:t>
      </w:r>
      <w:r>
        <w:rPr>
          <w:rFonts w:ascii="Cambria" w:hAnsi="Cambria" w:cs="Times New Roman"/>
          <w:b/>
          <w:bCs/>
          <w:sz w:val="24"/>
          <w:szCs w:val="24"/>
        </w:rPr>
        <w:t>2</w:t>
      </w:r>
      <w:r w:rsidRPr="006D7F71">
        <w:rPr>
          <w:rFonts w:ascii="Cambria" w:hAnsi="Cambria" w:cs="Times New Roman"/>
          <w:b/>
          <w:bCs/>
          <w:sz w:val="24"/>
          <w:szCs w:val="24"/>
        </w:rPr>
        <w:t xml:space="preserve"> zamówienia</w:t>
      </w:r>
    </w:p>
    <w:p w14:paraId="270BCE48" w14:textId="77777777" w:rsidR="0052477B" w:rsidRPr="006E5F5C" w:rsidRDefault="0052477B" w:rsidP="0052477B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6D7F71">
        <w:rPr>
          <w:rFonts w:ascii="Cambria" w:hAnsi="Cambria"/>
          <w:bCs/>
          <w:sz w:val="24"/>
          <w:szCs w:val="24"/>
        </w:rPr>
        <w:t>(Znak sprawy:</w:t>
      </w:r>
      <w:r w:rsidRPr="006D7F71">
        <w:rPr>
          <w:rFonts w:ascii="Cambria" w:hAnsi="Cambria"/>
          <w:b/>
          <w:bCs/>
          <w:sz w:val="24"/>
          <w:szCs w:val="24"/>
        </w:rPr>
        <w:t xml:space="preserve"> GO.271.2.5.2020</w:t>
      </w:r>
      <w:r w:rsidRPr="006D7F71">
        <w:rPr>
          <w:rFonts w:ascii="Cambria" w:hAnsi="Cambria"/>
          <w:bCs/>
          <w:sz w:val="24"/>
          <w:szCs w:val="24"/>
        </w:rPr>
        <w:t>)</w:t>
      </w:r>
    </w:p>
    <w:p w14:paraId="6572932A" w14:textId="64B842DA" w:rsidR="00B75548" w:rsidRDefault="00B75548" w:rsidP="00B75548">
      <w:pPr>
        <w:jc w:val="both"/>
        <w:rPr>
          <w:rFonts w:asciiTheme="minorHAnsi" w:hAnsiTheme="minorHAnsi"/>
          <w:sz w:val="24"/>
          <w:szCs w:val="24"/>
        </w:rPr>
      </w:pPr>
    </w:p>
    <w:p w14:paraId="0BE9A015" w14:textId="77777777" w:rsidR="0052477B" w:rsidRPr="00953D26" w:rsidRDefault="0052477B" w:rsidP="00B75548">
      <w:pPr>
        <w:jc w:val="both"/>
        <w:rPr>
          <w:rFonts w:asciiTheme="minorHAnsi" w:hAnsiTheme="minorHAnsi"/>
          <w:sz w:val="24"/>
          <w:szCs w:val="24"/>
        </w:rPr>
      </w:pPr>
    </w:p>
    <w:p w14:paraId="02A596E5" w14:textId="77777777" w:rsidR="00FE68CE" w:rsidRDefault="00FE68CE" w:rsidP="00FE68C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Montaż kotła wodnego o mocy nominalnej 180kW (1 szt.)   – o parametrach wymienionych poniżej lub równoważnych (lepszych):</w:t>
      </w:r>
    </w:p>
    <w:p w14:paraId="259A7136" w14:textId="77777777" w:rsidR="00FE68CE" w:rsidRDefault="00FE68CE" w:rsidP="00FE68CE">
      <w:pPr>
        <w:autoSpaceDN w:val="0"/>
        <w:adjustRightInd w:val="0"/>
        <w:ind w:left="720"/>
        <w:contextualSpacing/>
        <w:jc w:val="both"/>
        <w:rPr>
          <w:rFonts w:asciiTheme="minorHAnsi" w:hAnsiTheme="minorHAnsi"/>
          <w:sz w:val="24"/>
          <w:szCs w:val="24"/>
        </w:rPr>
      </w:pPr>
    </w:p>
    <w:p w14:paraId="30F5E9EE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wymiennik płomieniówkowy w układzie pionowym z minimum dwoma ciągami spalin,</w:t>
      </w:r>
    </w:p>
    <w:p w14:paraId="651C1A9D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zintegrowany system czyszczenia płomieniówek poprzez wbudowany system mechaniczny poprzez wbudowane turbulatory</w:t>
      </w:r>
    </w:p>
    <w:p w14:paraId="0235D9FF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spalanie paliw o maksymalnej wilgotności względnej do  40 %.</w:t>
      </w:r>
    </w:p>
    <w:p w14:paraId="66F8C0C2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moc nominalna osiągana dla paliw, oznaczenia zgodnie z PN-EN 14961-1-5:</w:t>
      </w:r>
    </w:p>
    <w:p w14:paraId="7007CA5D" w14:textId="77777777" w:rsidR="00FE68CE" w:rsidRDefault="00FE68CE" w:rsidP="00FE68CE">
      <w:p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zrębki drzewne:</w:t>
      </w:r>
      <w:r>
        <w:rPr>
          <w:rFonts w:asciiTheme="minorHAnsi" w:hAnsiTheme="minorHAnsi"/>
          <w:sz w:val="24"/>
          <w:szCs w:val="24"/>
        </w:rPr>
        <w:tab/>
        <w:t>M40, P45, A1.0 P16 P31,5 P45A paliwo podstawowe</w:t>
      </w:r>
    </w:p>
    <w:p w14:paraId="75EB343D" w14:textId="77777777" w:rsidR="00FE68CE" w:rsidRDefault="00FE68CE" w:rsidP="00FE68CE">
      <w:p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pellet</w:t>
      </w:r>
      <w:proofErr w:type="spellEnd"/>
      <w:r>
        <w:rPr>
          <w:rFonts w:asciiTheme="minorHAnsi" w:hAnsiTheme="minorHAnsi"/>
          <w:sz w:val="24"/>
          <w:szCs w:val="24"/>
        </w:rPr>
        <w:t>, :</w:t>
      </w:r>
      <w:r>
        <w:rPr>
          <w:rFonts w:asciiTheme="minorHAnsi" w:hAnsiTheme="minorHAnsi"/>
          <w:sz w:val="24"/>
          <w:szCs w:val="24"/>
        </w:rPr>
        <w:tab/>
        <w:t>M10, D 6 do 12, A1.0 klasa A1 A2 paliwo zastępcze</w:t>
      </w:r>
    </w:p>
    <w:p w14:paraId="5B3FFC13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 w:hanging="284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sprawność wymagana dla spalania paliw do 25% wilgotności określonych wyżej dla mocy nominalnej i minimalnej nie mniej </w:t>
      </w:r>
      <w:r>
        <w:rPr>
          <w:rFonts w:asciiTheme="minorHAnsi" w:hAnsiTheme="minorHAnsi"/>
          <w:b/>
          <w:sz w:val="24"/>
          <w:szCs w:val="24"/>
        </w:rPr>
        <w:t>niż 93,5%</w:t>
      </w:r>
      <w:r>
        <w:rPr>
          <w:rFonts w:asciiTheme="minorHAnsi" w:hAnsiTheme="minorHAnsi"/>
          <w:sz w:val="24"/>
          <w:szCs w:val="24"/>
        </w:rPr>
        <w:t xml:space="preserve"> (dla paliwa zrębki drzewne),</w:t>
      </w:r>
    </w:p>
    <w:p w14:paraId="40B63EBE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możliwość modulacji mocy w zakresie 30 do 100% płynna w czasie pracy urządzenia. </w:t>
      </w:r>
    </w:p>
    <w:p w14:paraId="2A91D0B2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maksymalna temperatura pracy kotła nie mniejsza niż 95ºC,</w:t>
      </w:r>
    </w:p>
    <w:p w14:paraId="3700160E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maksymalne nadciśnienie robocze kotła nie mniej niż 3 bar,</w:t>
      </w:r>
    </w:p>
    <w:p w14:paraId="195AE550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ruchomy ruszt schodkowy, napędzany siłownikami elektrycznymi </w:t>
      </w:r>
    </w:p>
    <w:p w14:paraId="4F1BF9D0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automatyczny zapłon i wygaszanie kotła w dowolnym układzie pracy bez konieczności podtrzymania płomienia. </w:t>
      </w:r>
    </w:p>
    <w:p w14:paraId="7F4B92E6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sterowanie za pomocą zintegrowanego sterownika współpracującego z sondą lambda i nadzorującego pracę wszystkich podzespołów kotła.</w:t>
      </w:r>
    </w:p>
    <w:p w14:paraId="114F88CE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centralny układ odprowadzenia popiołu ślimakami do zasobników </w:t>
      </w:r>
      <w:proofErr w:type="spellStart"/>
      <w:r>
        <w:rPr>
          <w:rFonts w:asciiTheme="minorHAnsi" w:hAnsiTheme="minorHAnsi"/>
          <w:sz w:val="24"/>
          <w:szCs w:val="24"/>
        </w:rPr>
        <w:t>przykotłowych</w:t>
      </w:r>
      <w:proofErr w:type="spellEnd"/>
      <w:r>
        <w:rPr>
          <w:rFonts w:asciiTheme="minorHAnsi" w:hAnsiTheme="minorHAnsi"/>
          <w:sz w:val="24"/>
          <w:szCs w:val="24"/>
        </w:rPr>
        <w:t>.</w:t>
      </w:r>
    </w:p>
    <w:p w14:paraId="333FF511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usuwanie popiołu automatyczne:</w:t>
      </w:r>
      <w:r>
        <w:rPr>
          <w:rFonts w:asciiTheme="minorHAnsi" w:hAnsiTheme="minorHAnsi"/>
          <w:sz w:val="24"/>
          <w:szCs w:val="24"/>
        </w:rPr>
        <w:br/>
        <w:t xml:space="preserve">- z układu palnika </w:t>
      </w:r>
    </w:p>
    <w:p w14:paraId="37A969CA" w14:textId="77777777" w:rsidR="00FE68CE" w:rsidRDefault="00FE68CE" w:rsidP="00FE68CE">
      <w:p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z układu wymiennika ciepła </w:t>
      </w:r>
    </w:p>
    <w:p w14:paraId="794C3156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system regulacji lambda poprzez płynną regulację powietrza w procesie spalania w czasie rzeczywistym,</w:t>
      </w:r>
    </w:p>
    <w:p w14:paraId="7B0DB0F7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ciągła praca w podciśnieniu regulowana w czasie rzeczywistym od układu czujnika podciśnienia zainstalowanego w okolicach rusztu a realizowana przez układ wentylatorów wyciągowych.</w:t>
      </w:r>
    </w:p>
    <w:p w14:paraId="574AF654" w14:textId="77777777" w:rsidR="00FE68CE" w:rsidRDefault="00FE68CE" w:rsidP="00FE68CE">
      <w:pPr>
        <w:numPr>
          <w:ilvl w:val="0"/>
          <w:numId w:val="3"/>
        </w:numPr>
        <w:autoSpaceDN w:val="0"/>
        <w:adjustRightInd w:val="0"/>
        <w:ind w:left="426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wielkość kotła o wymiarach możliwych do zabudowy w istniejącym pomieszczeniu kotłowni - należy umieścić kotły pod istniejącymi elementami konstrukcyjnymi pomieszczenia z uwzględnieniem stref serwisowych zaproponowanych urządzeń.</w:t>
      </w:r>
    </w:p>
    <w:p w14:paraId="71D8E56E" w14:textId="77777777" w:rsidR="00FE68CE" w:rsidRDefault="00FE68CE" w:rsidP="00FE68CE">
      <w:pPr>
        <w:pStyle w:val="Default"/>
        <w:jc w:val="both"/>
        <w:rPr>
          <w:rFonts w:asciiTheme="minorHAnsi" w:hAnsiTheme="minorHAnsi" w:cs="Arial"/>
          <w:color w:val="auto"/>
          <w:lang w:eastAsia="ar-SA"/>
        </w:rPr>
      </w:pPr>
    </w:p>
    <w:p w14:paraId="28E6A2E6" w14:textId="77777777" w:rsidR="00FE68CE" w:rsidRDefault="00FE68CE" w:rsidP="00FE68CE">
      <w:pPr>
        <w:pStyle w:val="Default"/>
        <w:jc w:val="both"/>
        <w:rPr>
          <w:rFonts w:asciiTheme="minorHAnsi" w:hAnsiTheme="minorHAnsi" w:cs="Arial"/>
          <w:color w:val="auto"/>
          <w:lang w:eastAsia="ar-SA"/>
        </w:rPr>
      </w:pPr>
    </w:p>
    <w:tbl>
      <w:tblPr>
        <w:tblW w:w="963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6483"/>
        <w:gridCol w:w="1120"/>
        <w:gridCol w:w="1068"/>
      </w:tblGrid>
      <w:tr w:rsidR="00FE68CE" w14:paraId="4D28FD71" w14:textId="77777777" w:rsidTr="00FE68C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0427CC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LP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41779992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Opis  Parametru Równoważności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4B556D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jednostka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18F2D6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wartość  </w:t>
            </w:r>
          </w:p>
        </w:tc>
      </w:tr>
      <w:tr w:rsidR="00FE68CE" w14:paraId="446FDD6A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C213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2D90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Moc  grzewcza  kotła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E547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kW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80ED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180</w:t>
            </w:r>
          </w:p>
        </w:tc>
      </w:tr>
      <w:tr w:rsidR="00FE68CE" w14:paraId="2E3CD7D9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F2C5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71913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Wymiennik płomieniówkowy w układzie pionowym z minimum dwoma ciągami spalin,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DFDF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2C0E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508F1D1F" w14:textId="77777777" w:rsidTr="00FE68C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17399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B7A1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Zintegrowany system czyszczenia płomieniówek poprzez  wbudowany system mechaniczny poprzez turbulatory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D8FDA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7B67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1A0DAF72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E19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94C6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Spalanie paliw o wilgotności względnej nie  mniej niż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328B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C455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</w:tr>
      <w:tr w:rsidR="00FE68CE" w14:paraId="2CA89F68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7598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FF25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Moc nominalna osiągana dla paliw, oznaczenia zgodnie z PN-EN 14961-1-5: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E76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9C99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593738CE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1C2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763B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Zrębki drzewne: M40, P45, A1.0  P16 P31,5  P45A paliwo podstawowe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09783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73E0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79DED5B0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2E46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AFB70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pellet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, : M10, D 6 do 12, A1.0 klasa  A1 A2 paliwo zastępcze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CC08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27712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7316F9B6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AD5B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F75F7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Modulacja  mocy w zakresie 30 do 100% płynna   w czasie  pracy  urządzenia.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72F2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B59C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3D635BEF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6A55D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2D082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Maksymalna temperatura pracy kotła nie mniejsza niż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B809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ºC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FC93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95</w:t>
            </w:r>
          </w:p>
        </w:tc>
      </w:tr>
      <w:tr w:rsidR="00FE68CE" w14:paraId="607F4003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AB312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8BD0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Maksymalna temperatura spalin  kotła mniejsza niż ***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6EF9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ºC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1A13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165</w:t>
            </w:r>
          </w:p>
        </w:tc>
      </w:tr>
      <w:tr w:rsidR="00FE68CE" w14:paraId="3A97A2EC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AFA0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3C41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Maksymalne nadciśnienie robocze kotła nie mniej niż 3 bar,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6D1E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bar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FA2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  <w:tr w:rsidR="00FE68CE" w14:paraId="48E287E8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16E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1CE4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Ruchomy ruszt schodkowy, poziomy / ukośny napędzany siłownikami elektrycznymi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3E87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A9DE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7B26E734" w14:textId="77777777" w:rsidTr="00FE68C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BC7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7A91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Automatyczny zapłon i wygaszanie kotła  w  dowolnym układzie  pracy bez  konieczności   podtrzymania  płomienia.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F10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9585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3A686378" w14:textId="77777777" w:rsidTr="00FE68C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B89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641F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Sterowanie za pomocą zintegrowanego sterownika współpracującego z sondą lambda i nadzorującego pracę wszystkich podzespołów kotła.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E41C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E0C3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5B72DA15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C923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15B0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Centralny układ   odprowadzenia popiołu ślimakami do   zasobników  przy kotłowych.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CFD7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28D9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59EDE9F5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3BE2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7284B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Usuwanie popiołu automatyczne z  układu  palnika,  z układu wymiennika ciepła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7AE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7F20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2D6B50F6" w14:textId="77777777" w:rsidTr="00FE68C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353F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722C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System  regulacji  lambda  poprzez  płynną regulację  powietrza   w  procesie  spalania w  czasie  rzeczywistym,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FC58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8746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41931B5E" w14:textId="77777777" w:rsidTr="00FE68C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C09E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194E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Ciągła   praca  w  podciśnieniu   regulowana  w  czasie  rzeczywistym od  układu  czujnika podciśnienia  zainstalowanego w okolicach  rusztu a realizowana  przez  układ wentylatorów  wyciągowych.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B01B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F5DE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33AD87E0" w14:textId="77777777" w:rsidTr="00FE68C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DB732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18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9CF09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Wielkość kotła o  wymiarach  możliwych do zabudowy w  istniejącym  pomieszczeniu  kotłowni  -  należy  umieścić  kotły  pod istniejącymi   elementami konstrukcyjnymi  pomieszczenia  z  uwzględnieniem   stref  serwisowych zaproponowanych urządzeń.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45E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097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Tak </w:t>
            </w:r>
          </w:p>
        </w:tc>
      </w:tr>
      <w:tr w:rsidR="00FE68CE" w14:paraId="27A2AB29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62F6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2EE4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Kotły  muszą  osiągać  poziomy   emisji i sprawności dla  mocy   nominalnej  maksymalnej    zgodnie z  poniższymi wytycznymi:</w:t>
            </w:r>
          </w:p>
        </w:tc>
      </w:tr>
      <w:tr w:rsidR="00FE68CE" w14:paraId="726C9EF7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FE9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8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EBCC6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Dla  warunków  normalnych  1013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mbar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i temperatury  spalin  0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o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C  zawartości  tlenu  10%  </w:t>
            </w:r>
          </w:p>
        </w:tc>
      </w:tr>
      <w:tr w:rsidR="00FE68CE" w14:paraId="1037A1E5" w14:textId="77777777" w:rsidTr="00FE68CE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5BEC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3FAE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Pył (TSP) mniej niż***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D2F8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mg/Nm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76F5A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</w:tr>
      <w:tr w:rsidR="00FE68CE" w14:paraId="6CC3DC74" w14:textId="77777777" w:rsidTr="00FE68CE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8BA2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9D97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  mniej  niż***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9E97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mg/Nm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06E8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73</w:t>
            </w:r>
          </w:p>
        </w:tc>
      </w:tr>
      <w:tr w:rsidR="00FE68CE" w14:paraId="259AD2E2" w14:textId="77777777" w:rsidTr="00FE68CE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36D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C054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OGC  mniej niż***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B062B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mg/Nm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8D8A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</w:tr>
      <w:tr w:rsidR="00FE68CE" w14:paraId="4D0DEE2A" w14:textId="77777777" w:rsidTr="00FE68CE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8E338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C13F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Nox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mniej niż ***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68ED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mg/Nm</w:t>
            </w:r>
            <w:r>
              <w:rPr>
                <w:rFonts w:asciiTheme="minorHAnsi" w:hAnsi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91A2C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160</w:t>
            </w:r>
          </w:p>
        </w:tc>
      </w:tr>
      <w:tr w:rsidR="00FE68CE" w14:paraId="5A10E46F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957B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4975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Sprawność  dla  mocy   nominalnej  i  minimalnej  nie  mniej niż ***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C2B4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%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4BE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92,4</w:t>
            </w:r>
          </w:p>
        </w:tc>
      </w:tr>
      <w:tr w:rsidR="00FE68CE" w14:paraId="628D003A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4D2A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5321B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Zasobnik buforowy sumaryczna  pojemność   nie mniej niż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F438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1450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5000l</w:t>
            </w:r>
          </w:p>
        </w:tc>
      </w:tr>
      <w:tr w:rsidR="00FE68CE" w14:paraId="7B8C762A" w14:textId="77777777" w:rsidTr="00FE68C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8FA1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F62C" w14:textId="77777777" w:rsidR="00FE68CE" w:rsidRDefault="00FE68CE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Nagarniacz  piórowy  nie  mniej niż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B1ED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B6ED" w14:textId="77777777" w:rsidR="00FE68CE" w:rsidRDefault="00FE68CE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5,0</w:t>
            </w:r>
          </w:p>
        </w:tc>
      </w:tr>
    </w:tbl>
    <w:p w14:paraId="569E21D1" w14:textId="77777777" w:rsidR="00FE68CE" w:rsidRDefault="00FE68CE" w:rsidP="00FE68CE">
      <w:pPr>
        <w:pStyle w:val="Default"/>
        <w:jc w:val="both"/>
        <w:rPr>
          <w:rFonts w:asciiTheme="minorHAnsi" w:hAnsiTheme="minorHAnsi" w:cs="Arial"/>
          <w:color w:val="auto"/>
          <w:lang w:eastAsia="ar-SA"/>
        </w:rPr>
      </w:pPr>
    </w:p>
    <w:p w14:paraId="0B8432CF" w14:textId="77777777" w:rsidR="00FE68CE" w:rsidRDefault="00FE68CE" w:rsidP="00FE68CE">
      <w:pPr>
        <w:widowControl/>
        <w:suppressAutoHyphens w:val="0"/>
        <w:autoSpaceDE/>
        <w:autoSpaceDN w:val="0"/>
        <w:ind w:right="-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*** -  emisje i parametry  kotłów  mierzone  dla  mocy   nominalnej  i minimalnej   dla  paliwa   podstawowego zrębki drzewne  dla  zawartości  tlenu resztkowego 10% należy  potwierdzić   przez  protokół z  badania z  niezależnej   jednostki certyfikującej  zgodnie z  303-5 2012r (2013).</w:t>
      </w:r>
    </w:p>
    <w:p w14:paraId="5891BBFE" w14:textId="577D72AF" w:rsidR="002D41D1" w:rsidRPr="00CA1DDF" w:rsidRDefault="002D41D1" w:rsidP="00FE68CE">
      <w:pPr>
        <w:jc w:val="both"/>
        <w:rPr>
          <w:rFonts w:asciiTheme="minorHAnsi" w:hAnsiTheme="minorHAnsi"/>
        </w:rPr>
      </w:pPr>
    </w:p>
    <w:sectPr w:rsidR="002D41D1" w:rsidRPr="00CA1DDF" w:rsidSect="002D41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F386F" w14:textId="77777777" w:rsidR="00756CA4" w:rsidRDefault="00756CA4" w:rsidP="0052477B">
      <w:r>
        <w:separator/>
      </w:r>
    </w:p>
  </w:endnote>
  <w:endnote w:type="continuationSeparator" w:id="0">
    <w:p w14:paraId="4E3852C7" w14:textId="77777777" w:rsidR="00756CA4" w:rsidRDefault="00756CA4" w:rsidP="0052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5FFB9" w14:textId="77777777" w:rsidR="00756CA4" w:rsidRDefault="00756CA4" w:rsidP="0052477B">
      <w:r>
        <w:separator/>
      </w:r>
    </w:p>
  </w:footnote>
  <w:footnote w:type="continuationSeparator" w:id="0">
    <w:p w14:paraId="7468DB95" w14:textId="77777777" w:rsidR="00756CA4" w:rsidRDefault="00756CA4" w:rsidP="0052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1E5C0" w14:textId="1D40E82B" w:rsidR="0052477B" w:rsidRPr="00CB4DA9" w:rsidRDefault="0052477B" w:rsidP="0052477B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</w:rPr>
      <w:drawing>
        <wp:inline distT="0" distB="0" distL="0" distR="0" wp14:anchorId="61525EF6" wp14:editId="3011FD94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7CF2A" w14:textId="77777777" w:rsidR="0052477B" w:rsidRDefault="0052477B" w:rsidP="0052477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62E364FC" w14:textId="77777777" w:rsidR="0052477B" w:rsidRPr="00BC395D" w:rsidRDefault="0052477B" w:rsidP="0052477B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092211DE" w14:textId="43BE49E2" w:rsidR="0052477B" w:rsidRPr="0052477B" w:rsidRDefault="0052477B" w:rsidP="0052477B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587E"/>
    <w:multiLevelType w:val="hybridMultilevel"/>
    <w:tmpl w:val="FC109E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1551F"/>
    <w:multiLevelType w:val="hybridMultilevel"/>
    <w:tmpl w:val="29A2A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A8E25480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48"/>
    <w:rsid w:val="002D41D1"/>
    <w:rsid w:val="00384776"/>
    <w:rsid w:val="0052477B"/>
    <w:rsid w:val="005A342E"/>
    <w:rsid w:val="00756CA4"/>
    <w:rsid w:val="00931C47"/>
    <w:rsid w:val="00B75548"/>
    <w:rsid w:val="00BF4D6F"/>
    <w:rsid w:val="00CA1DDF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62C2"/>
  <w15:docId w15:val="{288DFB93-9CFD-4E6C-BAA2-246F5F6C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54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B75548"/>
    <w:pPr>
      <w:keepNext/>
      <w:numPr>
        <w:ilvl w:val="1"/>
        <w:numId w:val="1"/>
      </w:numPr>
      <w:autoSpaceDE/>
      <w:spacing w:before="200" w:after="120"/>
      <w:ind w:left="0" w:firstLine="0"/>
      <w:outlineLvl w:val="1"/>
    </w:pPr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zh-CN"/>
    </w:rPr>
  </w:style>
  <w:style w:type="paragraph" w:styleId="Nagwek3">
    <w:name w:val="heading 3"/>
    <w:basedOn w:val="Normalny"/>
    <w:next w:val="Tekstpodstawowy"/>
    <w:link w:val="Nagwek3Znak"/>
    <w:qFormat/>
    <w:rsid w:val="00B75548"/>
    <w:pPr>
      <w:keepNext/>
      <w:numPr>
        <w:ilvl w:val="2"/>
        <w:numId w:val="1"/>
      </w:numPr>
      <w:autoSpaceDE/>
      <w:spacing w:before="140" w:after="120"/>
      <w:ind w:left="0" w:firstLine="0"/>
      <w:outlineLvl w:val="2"/>
    </w:pPr>
    <w:rPr>
      <w:rFonts w:ascii="Times New Roman" w:eastAsia="Andale Sans UI" w:hAnsi="Times New Roman" w:cs="Times New Roman"/>
      <w:b/>
      <w:bCs/>
      <w:i/>
      <w:iCs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5548"/>
    <w:rPr>
      <w:rFonts w:ascii="Times New Roman" w:eastAsia="Andale Sans UI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rsid w:val="00B75548"/>
    <w:rPr>
      <w:rFonts w:ascii="Times New Roman" w:eastAsia="Andale Sans UI" w:hAnsi="Times New Roman" w:cs="Times New Roman"/>
      <w:b/>
      <w:bCs/>
      <w:i/>
      <w:iCs/>
      <w:kern w:val="1"/>
      <w:sz w:val="24"/>
      <w:szCs w:val="24"/>
      <w:lang w:eastAsia="zh-CN"/>
    </w:rPr>
  </w:style>
  <w:style w:type="paragraph" w:customStyle="1" w:styleId="Default">
    <w:name w:val="Default"/>
    <w:rsid w:val="00B7554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55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5548"/>
    <w:rPr>
      <w:rFonts w:ascii="Arial" w:eastAsia="Times New Roman" w:hAnsi="Arial" w:cs="Arial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24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2477B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4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77B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Świtoń</cp:lastModifiedBy>
  <cp:revision>4</cp:revision>
  <cp:lastPrinted>2020-07-23T10:26:00Z</cp:lastPrinted>
  <dcterms:created xsi:type="dcterms:W3CDTF">2020-07-15T11:37:00Z</dcterms:created>
  <dcterms:modified xsi:type="dcterms:W3CDTF">2020-07-23T10:27:00Z</dcterms:modified>
</cp:coreProperties>
</file>