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9565" w14:textId="77777777" w:rsidR="009A2122" w:rsidRDefault="009A2122" w:rsidP="009A2122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bookmarkStart w:id="0" w:name="bookmark1"/>
    </w:p>
    <w:p w14:paraId="690925B2" w14:textId="6D13990A" w:rsidR="009A2122" w:rsidRPr="00F17A6A" w:rsidRDefault="009A2122" w:rsidP="009A2122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Biała</w:t>
      </w:r>
      <w:r w:rsidRPr="00F17A6A">
        <w:rPr>
          <w:rFonts w:ascii="Cambria" w:hAnsi="Cambria"/>
          <w:sz w:val="24"/>
          <w:szCs w:val="24"/>
        </w:rPr>
        <w:t xml:space="preserve">, dnia </w:t>
      </w:r>
      <w:r w:rsidR="00C616C7">
        <w:rPr>
          <w:rFonts w:ascii="Cambria" w:hAnsi="Cambria"/>
          <w:sz w:val="24"/>
          <w:szCs w:val="24"/>
        </w:rPr>
        <w:t>27</w:t>
      </w:r>
      <w:r>
        <w:rPr>
          <w:rFonts w:ascii="Cambria" w:hAnsi="Cambria"/>
          <w:sz w:val="24"/>
          <w:szCs w:val="24"/>
        </w:rPr>
        <w:t>.07.</w:t>
      </w:r>
      <w:r w:rsidRPr="00F17A6A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20</w:t>
      </w:r>
      <w:r w:rsidRPr="00F17A6A">
        <w:rPr>
          <w:rFonts w:ascii="Cambria" w:hAnsi="Cambria"/>
          <w:sz w:val="24"/>
          <w:szCs w:val="24"/>
        </w:rPr>
        <w:t xml:space="preserve"> r.</w:t>
      </w:r>
    </w:p>
    <w:p w14:paraId="1EF80DFC" w14:textId="77777777" w:rsidR="009A2122" w:rsidRPr="007227BC" w:rsidRDefault="009A2122" w:rsidP="009A2122">
      <w:pPr>
        <w:spacing w:line="276" w:lineRule="auto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sz w:val="24"/>
          <w:szCs w:val="24"/>
        </w:rPr>
        <w:t>Znak sprawy:</w:t>
      </w:r>
      <w:r w:rsidRPr="007227BC">
        <w:rPr>
          <w:rFonts w:ascii="Cambria" w:hAnsi="Cambria"/>
          <w:b/>
          <w:sz w:val="24"/>
          <w:szCs w:val="24"/>
        </w:rPr>
        <w:t xml:space="preserve"> GO.271.2.3.2020</w:t>
      </w:r>
    </w:p>
    <w:p w14:paraId="2D3D3ABD" w14:textId="77777777" w:rsidR="009A2122" w:rsidRPr="007227BC" w:rsidRDefault="009A2122" w:rsidP="009A2122">
      <w:pPr>
        <w:spacing w:line="276" w:lineRule="auto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ab/>
      </w:r>
      <w:r w:rsidRPr="007227BC">
        <w:rPr>
          <w:rFonts w:ascii="Cambria" w:hAnsi="Cambria"/>
          <w:b/>
          <w:sz w:val="24"/>
          <w:szCs w:val="24"/>
        </w:rPr>
        <w:tab/>
      </w:r>
    </w:p>
    <w:p w14:paraId="2103355C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1322D5F4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>-Wykonawcy biorący udział w postępowaniu-</w:t>
      </w:r>
    </w:p>
    <w:p w14:paraId="3A76A8B7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75333B5C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4979322E" w14:textId="77777777" w:rsidR="009A2122" w:rsidRPr="007227BC" w:rsidRDefault="009A2122" w:rsidP="009A2122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>dotyczy:</w:t>
      </w:r>
      <w:r w:rsidRPr="007227BC">
        <w:rPr>
          <w:rFonts w:ascii="Cambria" w:hAnsi="Cambria"/>
          <w:sz w:val="24"/>
          <w:szCs w:val="24"/>
        </w:rPr>
        <w:t xml:space="preserve"> </w:t>
      </w:r>
      <w:r w:rsidRPr="007227BC">
        <w:rPr>
          <w:rFonts w:ascii="Cambria" w:hAnsi="Cambria"/>
          <w:sz w:val="24"/>
          <w:szCs w:val="24"/>
        </w:rPr>
        <w:tab/>
        <w:t xml:space="preserve">przetargu nieograniczonego na </w:t>
      </w:r>
      <w:r w:rsidRPr="007227BC">
        <w:rPr>
          <w:rFonts w:ascii="Cambria" w:hAnsi="Cambria"/>
          <w:b/>
          <w:sz w:val="24"/>
          <w:szCs w:val="24"/>
        </w:rPr>
        <w:t>„Budowa kanalizacji sanitarnej w Gminie Biała - etap I”</w:t>
      </w:r>
    </w:p>
    <w:p w14:paraId="4986EEFE" w14:textId="77777777" w:rsidR="009A2122" w:rsidRPr="007227BC" w:rsidRDefault="009A2122" w:rsidP="009A2122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i/>
          <w:sz w:val="24"/>
          <w:szCs w:val="24"/>
        </w:rPr>
      </w:pPr>
    </w:p>
    <w:p w14:paraId="588B6FC5" w14:textId="58F13BC8" w:rsidR="009A2122" w:rsidRPr="007227BC" w:rsidRDefault="009A2122" w:rsidP="009A2122">
      <w:pPr>
        <w:pStyle w:val="Akapitzlist"/>
        <w:numPr>
          <w:ilvl w:val="0"/>
          <w:numId w:val="1"/>
        </w:numPr>
        <w:spacing w:line="276" w:lineRule="auto"/>
        <w:ind w:left="284" w:hanging="426"/>
        <w:jc w:val="both"/>
        <w:rPr>
          <w:rFonts w:ascii="Cambria" w:hAnsi="Cambria"/>
        </w:rPr>
      </w:pPr>
      <w:r w:rsidRPr="007227BC">
        <w:rPr>
          <w:rFonts w:ascii="Cambria" w:hAnsi="Cambria"/>
        </w:rPr>
        <w:t xml:space="preserve">Na podstawie art. art. 38 ust. 2 ustawy z dnia 29 stycznia 2004 r. Prawo zamówień </w:t>
      </w:r>
      <w:r w:rsidRPr="007227BC">
        <w:rPr>
          <w:rFonts w:ascii="Cambria" w:hAnsi="Cambria"/>
        </w:rPr>
        <w:br/>
        <w:t xml:space="preserve">(t. j. Dz. U. z 2019 r., poz. 1843) </w:t>
      </w:r>
      <w:r w:rsidRPr="007227BC">
        <w:rPr>
          <w:rFonts w:ascii="Cambria" w:hAnsi="Cambria" w:cs="Arial"/>
        </w:rPr>
        <w:t>dalej „</w:t>
      </w:r>
      <w:r w:rsidRPr="007227BC">
        <w:rPr>
          <w:rFonts w:ascii="Cambria" w:hAnsi="Cambria"/>
        </w:rPr>
        <w:t xml:space="preserve">ustawy </w:t>
      </w:r>
      <w:proofErr w:type="spellStart"/>
      <w:r w:rsidRPr="007227BC">
        <w:rPr>
          <w:rFonts w:ascii="Cambria" w:hAnsi="Cambria"/>
        </w:rPr>
        <w:t>Pzp</w:t>
      </w:r>
      <w:proofErr w:type="spellEnd"/>
      <w:r w:rsidRPr="007227BC">
        <w:rPr>
          <w:rFonts w:ascii="Cambria" w:hAnsi="Cambria"/>
        </w:rPr>
        <w:t xml:space="preserve">”, </w:t>
      </w:r>
      <w:r w:rsidRPr="007227BC">
        <w:rPr>
          <w:rFonts w:ascii="Cambria" w:hAnsi="Cambria"/>
          <w:b/>
        </w:rPr>
        <w:t xml:space="preserve">Zamawiający: </w:t>
      </w:r>
      <w:r w:rsidRPr="007227BC">
        <w:rPr>
          <w:rFonts w:ascii="Cambria" w:hAnsi="Cambria"/>
        </w:rPr>
        <w:t xml:space="preserve">Gmina Biała, Biała Druga 4B, 98-350 Biała, </w:t>
      </w:r>
      <w:r w:rsidRPr="007227BC">
        <w:rPr>
          <w:rFonts w:ascii="Cambria" w:hAnsi="Cambria"/>
          <w:b/>
          <w:u w:val="single"/>
        </w:rPr>
        <w:t xml:space="preserve">przekazuje treść </w:t>
      </w:r>
      <w:r w:rsidR="00B65740" w:rsidRPr="007227BC">
        <w:rPr>
          <w:rFonts w:ascii="Cambria" w:hAnsi="Cambria"/>
          <w:b/>
          <w:u w:val="single"/>
        </w:rPr>
        <w:t xml:space="preserve">kolejnych </w:t>
      </w:r>
      <w:r w:rsidRPr="007227BC">
        <w:rPr>
          <w:rFonts w:ascii="Cambria" w:hAnsi="Cambria"/>
          <w:b/>
          <w:u w:val="single"/>
        </w:rPr>
        <w:t>zapytań</w:t>
      </w:r>
      <w:r w:rsidRPr="007227BC">
        <w:rPr>
          <w:rFonts w:ascii="Cambria" w:hAnsi="Cambria"/>
          <w:b/>
        </w:rPr>
        <w:t xml:space="preserve"> dotyczących Specyfikacji Istotnych Warunków Zamówienia</w:t>
      </w:r>
      <w:r w:rsidRPr="007227BC">
        <w:rPr>
          <w:rFonts w:ascii="Cambria" w:hAnsi="Cambria"/>
        </w:rPr>
        <w:t xml:space="preserve"> (SIWZ), </w:t>
      </w:r>
      <w:r w:rsidRPr="007227BC">
        <w:rPr>
          <w:rFonts w:ascii="Cambria" w:hAnsi="Cambria"/>
          <w:b/>
          <w:u w:val="single"/>
        </w:rPr>
        <w:t>wraz z udzielonymi odpowiedziami</w:t>
      </w:r>
      <w:r w:rsidRPr="007227BC">
        <w:rPr>
          <w:rFonts w:ascii="Cambria" w:hAnsi="Cambria"/>
        </w:rPr>
        <w:t>.</w:t>
      </w:r>
    </w:p>
    <w:p w14:paraId="784BCF2D" w14:textId="77777777" w:rsidR="009A2122" w:rsidRPr="007227BC" w:rsidRDefault="009A2122" w:rsidP="009A2122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0F57DFCC" w14:textId="77777777" w:rsidR="009A2122" w:rsidRPr="007227BC" w:rsidRDefault="009A2122" w:rsidP="009A2122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9313EB2" w14:textId="5251DCAD" w:rsidR="009A2122" w:rsidRPr="00C64FFC" w:rsidRDefault="009A2122" w:rsidP="009A2122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C64FFC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 w:rsidR="00C64FFC" w:rsidRPr="00C64FFC">
        <w:rPr>
          <w:rFonts w:ascii="Cambria" w:hAnsi="Cambria"/>
          <w:b/>
          <w:sz w:val="24"/>
          <w:szCs w:val="24"/>
          <w:u w:val="single"/>
        </w:rPr>
        <w:t>22</w:t>
      </w:r>
      <w:r w:rsidRPr="00C64FFC">
        <w:rPr>
          <w:rFonts w:ascii="Cambria" w:hAnsi="Cambria"/>
          <w:b/>
          <w:sz w:val="24"/>
          <w:szCs w:val="24"/>
          <w:u w:val="single"/>
        </w:rPr>
        <w:t>.07.2020 r.</w:t>
      </w:r>
    </w:p>
    <w:p w14:paraId="313F053C" w14:textId="77777777" w:rsidR="009A2122" w:rsidRPr="007227BC" w:rsidRDefault="009A2122" w:rsidP="009A2122">
      <w:pPr>
        <w:spacing w:after="160" w:line="259" w:lineRule="auto"/>
        <w:contextualSpacing/>
        <w:rPr>
          <w:rFonts w:ascii="Cambria" w:hAnsi="Cambria" w:cs="Helvetica-Bold"/>
          <w:bCs/>
          <w:i/>
          <w:color w:val="2E74B5" w:themeColor="accent1" w:themeShade="BF"/>
          <w:sz w:val="24"/>
          <w:szCs w:val="24"/>
        </w:rPr>
      </w:pPr>
    </w:p>
    <w:p w14:paraId="37DF3D41" w14:textId="306E3CC1" w:rsidR="00C64FFC" w:rsidRPr="00C64FFC" w:rsidRDefault="00C616C7" w:rsidP="00C64FFC">
      <w:pPr>
        <w:spacing w:line="276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</w:pPr>
      <w:r w:rsidRPr="00C64FF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 xml:space="preserve">1. </w:t>
      </w:r>
      <w:r w:rsidR="00C64FFC" w:rsidRPr="00C64FF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>Prosimy Zamawiającego o podanie parametrów pracy pomp Q i H przy tłoczniach, co pozwoli na poprawny dobór urządzeń.</w:t>
      </w:r>
    </w:p>
    <w:p w14:paraId="596C6FB3" w14:textId="77777777" w:rsidR="00C64FFC" w:rsidRPr="00C64FFC" w:rsidRDefault="00C64FFC" w:rsidP="00C64FFC">
      <w:pPr>
        <w:spacing w:line="276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</w:pPr>
    </w:p>
    <w:p w14:paraId="5A44AECA" w14:textId="4CCBFBFD" w:rsidR="00C616C7" w:rsidRPr="00C64FFC" w:rsidRDefault="00C616C7" w:rsidP="00C64FFC">
      <w:p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FFC">
        <w:rPr>
          <w:rFonts w:ascii="Cambria" w:eastAsia="Times New Roman" w:hAnsi="Cambria" w:cs="Times New Roman"/>
          <w:b/>
          <w:color w:val="2D2D2D"/>
          <w:sz w:val="24"/>
          <w:szCs w:val="24"/>
          <w:lang w:eastAsia="pl-PL"/>
        </w:rPr>
        <w:t>Odpowiedź</w:t>
      </w:r>
      <w:r w:rsidRPr="00C64FF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 xml:space="preserve">: Pompy w tłoczni muszą być dobrane z uwzględnieniem wszystkich parametrów wpływających na prawidłową pracę obiektu, które zostały podane </w:t>
      </w:r>
      <w:r w:rsidR="00C64FF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 xml:space="preserve">                             </w:t>
      </w:r>
      <w:r w:rsidRPr="00C64FF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>w projekcie.</w:t>
      </w:r>
    </w:p>
    <w:p w14:paraId="17F26F86" w14:textId="77777777" w:rsidR="00C616C7" w:rsidRPr="00C616C7" w:rsidRDefault="00C616C7" w:rsidP="00C64FFC">
      <w:pPr>
        <w:spacing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7EDBEA7F" w14:textId="318650FA" w:rsidR="00C64FFC" w:rsidRPr="00C64FFC" w:rsidRDefault="00C616C7" w:rsidP="00C64FFC">
      <w:pPr>
        <w:spacing w:line="276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2. </w:t>
      </w:r>
      <w:r w:rsidR="00C64FFC" w:rsidRPr="00C64FF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Prosimy o podanie do jakiego systemu monitoringu mają być wpięte tłocznie ścieków?</w:t>
      </w:r>
    </w:p>
    <w:p w14:paraId="1FC05B96" w14:textId="77777777" w:rsidR="00C64FFC" w:rsidRPr="00C64FFC" w:rsidRDefault="00C64FFC" w:rsidP="00C64FFC">
      <w:pPr>
        <w:spacing w:line="276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4AAD2FFC" w14:textId="683B942A" w:rsidR="00C616C7" w:rsidRPr="00C616C7" w:rsidRDefault="00C616C7" w:rsidP="00C64FFC">
      <w:p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16C7">
        <w:rPr>
          <w:rFonts w:ascii="Cambria" w:eastAsia="Times New Roman" w:hAnsi="Cambria" w:cs="Times New Roman"/>
          <w:b/>
          <w:color w:val="2D2D2D"/>
          <w:sz w:val="24"/>
          <w:szCs w:val="24"/>
          <w:shd w:val="clear" w:color="auto" w:fill="FFFFFF"/>
          <w:lang w:eastAsia="pl-PL"/>
        </w:rPr>
        <w:t>Odpowiedź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: Obecnie na terenie, w którym realizowana będzie inwestycja nie funkcjonuje konkretny system monitoringu. Tłocznie ścieków należy dostarczyć kompleksowo wraz z systemem monitoringu i zdalnego zarządzania obiektami infrastruktury za pośrednictwem przeglądarki internetowej. Nie dopuszcza się stacjonarnego systemu monitoringu</w:t>
      </w:r>
      <w:r w:rsidR="006C060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,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r w:rsidR="00C64FF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w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którym konieczny do jego funkcjonowania jest serwer wraz z bazą danych instalowany w obrębie infrastruktury sieci </w:t>
      </w:r>
      <w:proofErr w:type="spellStart"/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wod</w:t>
      </w:r>
      <w:proofErr w:type="spellEnd"/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-kan. System monitoringu musi znajdować się w chmurze umożliwiającej swobodny dostęp do platformy za pośrednictwem każdego komputera lub urządzenia mobilnego</w:t>
      </w:r>
      <w:r w:rsidR="00C64FFC" w:rsidRPr="00C64FF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z dostępem do </w:t>
      </w:r>
      <w:proofErr w:type="spellStart"/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internetu</w:t>
      </w:r>
      <w:proofErr w:type="spellEnd"/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bez konieczności instalowania dodatkowego oprogramowania.</w:t>
      </w:r>
    </w:p>
    <w:p w14:paraId="181EDE08" w14:textId="553480F9" w:rsidR="00494685" w:rsidRDefault="00494685" w:rsidP="00C616C7">
      <w:pPr>
        <w:spacing w:before="100" w:beforeAutospacing="1" w:after="100" w:afterAutospacing="1"/>
        <w:ind w:left="284" w:hanging="425"/>
        <w:jc w:val="both"/>
        <w:rPr>
          <w:rFonts w:ascii="Cambria" w:hAnsi="Cambria"/>
          <w:b/>
        </w:rPr>
      </w:pPr>
    </w:p>
    <w:p w14:paraId="19CCFB2F" w14:textId="77777777" w:rsidR="00BC7977" w:rsidRDefault="00BC7977" w:rsidP="00C616C7">
      <w:pPr>
        <w:spacing w:before="100" w:beforeAutospacing="1" w:after="100" w:afterAutospacing="1"/>
        <w:ind w:left="284" w:hanging="425"/>
        <w:jc w:val="both"/>
        <w:rPr>
          <w:rFonts w:ascii="Cambria" w:hAnsi="Cambria"/>
          <w:b/>
        </w:rPr>
      </w:pPr>
    </w:p>
    <w:p w14:paraId="3F068643" w14:textId="1DBA325D" w:rsidR="00BC7977" w:rsidRPr="00BC7977" w:rsidRDefault="00BC7977" w:rsidP="00BC7977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BC7977">
        <w:rPr>
          <w:rFonts w:ascii="Cambria" w:hAnsi="Cambria"/>
          <w:b/>
          <w:sz w:val="24"/>
          <w:szCs w:val="24"/>
          <w:u w:val="single"/>
        </w:rPr>
        <w:lastRenderedPageBreak/>
        <w:t>Zestaw pytań z dnia 23.07.2020 r.</w:t>
      </w:r>
    </w:p>
    <w:p w14:paraId="67CD035A" w14:textId="6DD89414" w:rsidR="00BC7977" w:rsidRPr="00BC7977" w:rsidRDefault="00BC7977" w:rsidP="00BC7977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Cambria" w:hAnsi="Cambria"/>
          <w:b/>
        </w:rPr>
      </w:pPr>
      <w:r w:rsidRPr="00BC7977">
        <w:rPr>
          <w:rFonts w:ascii="Cambria" w:hAnsi="Cambria"/>
        </w:rPr>
        <w:t xml:space="preserve">Czy w miejscach utwardzonych i przejściach pod drogami, Zamawiający dopuszcza zmianę technologii wykonania sieci sanitarnej grawitacyjnej metodą wykopu otwartego, na </w:t>
      </w:r>
      <w:proofErr w:type="spellStart"/>
      <w:r w:rsidRPr="00BC7977">
        <w:rPr>
          <w:rFonts w:ascii="Cambria" w:hAnsi="Cambria"/>
        </w:rPr>
        <w:t>bezwykopową</w:t>
      </w:r>
      <w:proofErr w:type="spellEnd"/>
      <w:r w:rsidRPr="00BC7977">
        <w:rPr>
          <w:rFonts w:ascii="Cambria" w:hAnsi="Cambria"/>
        </w:rPr>
        <w:t xml:space="preserve"> metodę przewiertu sterowanego rurę typu  RC </w:t>
      </w:r>
      <w:r>
        <w:rPr>
          <w:rFonts w:ascii="Cambria" w:hAnsi="Cambria"/>
        </w:rPr>
        <w:t xml:space="preserve">                                </w:t>
      </w:r>
      <w:r w:rsidRPr="00BC7977">
        <w:rPr>
          <w:rFonts w:ascii="Cambria" w:hAnsi="Cambria"/>
        </w:rPr>
        <w:t>(o równoważnych parametrach technicznych)?</w:t>
      </w:r>
    </w:p>
    <w:p w14:paraId="25CF94D3" w14:textId="7E2A8AD6" w:rsidR="00BC7977" w:rsidRPr="00D03B90" w:rsidRDefault="00BC7977" w:rsidP="00BC7977">
      <w:pPr>
        <w:pStyle w:val="Akapitzlist"/>
        <w:spacing w:before="100" w:beforeAutospacing="1" w:after="100" w:afterAutospacing="1"/>
        <w:ind w:left="219"/>
        <w:jc w:val="both"/>
        <w:rPr>
          <w:rFonts w:ascii="Cambria" w:hAnsi="Cambria"/>
          <w:color w:val="FF0000"/>
        </w:rPr>
      </w:pPr>
      <w:r w:rsidRPr="00C616C7">
        <w:rPr>
          <w:rFonts w:ascii="Cambria" w:eastAsia="Times New Roman" w:hAnsi="Cambria"/>
          <w:b/>
          <w:color w:val="2D2D2D"/>
          <w:shd w:val="clear" w:color="auto" w:fill="FFFFFF"/>
        </w:rPr>
        <w:t>Odpowiedź</w:t>
      </w:r>
      <w:r w:rsidRPr="00C616C7">
        <w:rPr>
          <w:rFonts w:ascii="Cambria" w:eastAsia="Times New Roman" w:hAnsi="Cambria"/>
          <w:color w:val="2D2D2D"/>
          <w:shd w:val="clear" w:color="auto" w:fill="FFFFFF"/>
        </w:rPr>
        <w:t>: </w:t>
      </w:r>
      <w:r w:rsidR="00D03B90" w:rsidRPr="002F4E5E">
        <w:rPr>
          <w:rFonts w:ascii="Cambria" w:hAnsi="Cambria"/>
        </w:rPr>
        <w:t>Dla przedmiotowej zmiany metod wykonania sieci sanitarnej grawitacyjnej Zamawiający, informuje że powyższa zmiana może być dokonana na etapie wykonawstwa po przeanalizowaniu warunków lokalizacyjnych i gruntowych oraz pod warunkiem wskazania przez Wykonawcę każdorazowego miejsca z przedstawieniem uzasadnienia takiej zmiany, lokalizacji komór przewiertowych, z jednoczesnym uzyskaniem aprobaty i zgody od Inwestora, Inspektora Nadzoru i Projektanta.</w:t>
      </w:r>
    </w:p>
    <w:p w14:paraId="5D6C27F0" w14:textId="5DA32096" w:rsidR="00BC7977" w:rsidRPr="00BC7977" w:rsidRDefault="00BC7977" w:rsidP="00BC7977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BC7977">
        <w:rPr>
          <w:rFonts w:ascii="Cambria" w:hAnsi="Cambria"/>
          <w:b/>
          <w:sz w:val="24"/>
          <w:szCs w:val="24"/>
          <w:u w:val="single"/>
        </w:rPr>
        <w:t>Zestaw pytań z dnia 24.07.2020 r.</w:t>
      </w:r>
    </w:p>
    <w:p w14:paraId="4EEDCFEA" w14:textId="4B393CA6" w:rsidR="00BC7977" w:rsidRPr="00BC7977" w:rsidRDefault="00BC7977" w:rsidP="00BC7977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/>
        <w:ind w:left="284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797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Proszę o udostępnienie pełnej treści Specyfikacji technicznej ST – S.05.00.00 Tłocznie Ścieków. W udostępnionej dokumentacji jest tylko strona tytułowa, przesyłam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</w:t>
      </w:r>
      <w:r w:rsidRPr="00BC7977">
        <w:rPr>
          <w:rFonts w:ascii="Cambria" w:eastAsia="Times New Roman" w:hAnsi="Cambria" w:cs="Times New Roman"/>
          <w:sz w:val="24"/>
          <w:szCs w:val="24"/>
          <w:lang w:eastAsia="pl-PL"/>
        </w:rPr>
        <w:t>w załączeniu.</w:t>
      </w:r>
    </w:p>
    <w:p w14:paraId="50DF7763" w14:textId="46589905" w:rsidR="00BC7977" w:rsidRPr="00BC7977" w:rsidRDefault="00BC7977" w:rsidP="00BC7977">
      <w:pPr>
        <w:spacing w:before="100" w:beforeAutospacing="1" w:after="100" w:afterAutospacing="1"/>
        <w:ind w:left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16C7">
        <w:rPr>
          <w:rFonts w:ascii="Cambria" w:eastAsia="Times New Roman" w:hAnsi="Cambria" w:cs="Times New Roman"/>
          <w:b/>
          <w:color w:val="2D2D2D"/>
          <w:sz w:val="24"/>
          <w:szCs w:val="24"/>
          <w:shd w:val="clear" w:color="auto" w:fill="FFFFFF"/>
          <w:lang w:eastAsia="pl-PL"/>
        </w:rPr>
        <w:t>Odpowiedź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:</w:t>
      </w:r>
      <w:r w:rsidR="008F58C6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Strona </w:t>
      </w:r>
      <w:r w:rsidR="008F58C6" w:rsidRPr="00BC797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Specyfikacji </w:t>
      </w:r>
      <w:r w:rsidR="008F58C6">
        <w:rPr>
          <w:rFonts w:ascii="Cambria" w:eastAsia="Times New Roman" w:hAnsi="Cambria" w:cs="Times New Roman"/>
          <w:sz w:val="24"/>
          <w:szCs w:val="24"/>
          <w:lang w:eastAsia="pl-PL"/>
        </w:rPr>
        <w:t>T</w:t>
      </w:r>
      <w:r w:rsidR="008F58C6" w:rsidRPr="00BC7977">
        <w:rPr>
          <w:rFonts w:ascii="Cambria" w:eastAsia="Times New Roman" w:hAnsi="Cambria" w:cs="Times New Roman"/>
          <w:sz w:val="24"/>
          <w:szCs w:val="24"/>
          <w:lang w:eastAsia="pl-PL"/>
        </w:rPr>
        <w:t>echnicznej ST – S.05.00.00</w:t>
      </w:r>
      <w:r w:rsidR="008F58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jest tylko stroną tytułową.</w:t>
      </w:r>
      <w:r w:rsidR="008F58C6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Wymagania dla tłoczni ścieków podane są w Specyfikacji Technicznej ST-S.05.01.01 Montaż i wyposażenie tłoczni. </w:t>
      </w:r>
    </w:p>
    <w:p w14:paraId="144E2D49" w14:textId="77777777" w:rsidR="00BC7977" w:rsidRPr="00BC7977" w:rsidRDefault="00BC7977" w:rsidP="00BC7977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284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7977">
        <w:rPr>
          <w:rFonts w:ascii="Cambria" w:eastAsia="Times New Roman" w:hAnsi="Cambria" w:cs="Times New Roman"/>
          <w:sz w:val="24"/>
          <w:szCs w:val="24"/>
          <w:lang w:eastAsia="pl-PL"/>
        </w:rPr>
        <w:t>Proszę o informację jaki jest istniejący system monitoringu (jakiej firmy) w który należy wpiąć tłocznie (kogo pytać o ofertę na wpięcie w monitoring)? Jeśli nie ma monitoringu to czy w tym zadaniu należy wykonać monitoring?</w:t>
      </w:r>
    </w:p>
    <w:p w14:paraId="037CDC94" w14:textId="79CB143E" w:rsidR="00BC7977" w:rsidRPr="00BC7977" w:rsidRDefault="00BC7977" w:rsidP="00BC7977">
      <w:pPr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BC7977">
        <w:rPr>
          <w:rFonts w:ascii="Cambria" w:eastAsia="Times New Roman" w:hAnsi="Cambria" w:cs="Times New Roman"/>
          <w:b/>
          <w:color w:val="2D2D2D"/>
          <w:sz w:val="24"/>
          <w:szCs w:val="24"/>
          <w:shd w:val="clear" w:color="auto" w:fill="FFFFFF"/>
          <w:lang w:eastAsia="pl-PL"/>
        </w:rPr>
        <w:t xml:space="preserve">     </w:t>
      </w:r>
      <w:r w:rsidRPr="00C616C7">
        <w:rPr>
          <w:rFonts w:ascii="Cambria" w:eastAsia="Times New Roman" w:hAnsi="Cambria" w:cs="Times New Roman"/>
          <w:b/>
          <w:color w:val="2D2D2D"/>
          <w:sz w:val="24"/>
          <w:szCs w:val="24"/>
          <w:shd w:val="clear" w:color="auto" w:fill="FFFFFF"/>
          <w:lang w:eastAsia="pl-PL"/>
        </w:rPr>
        <w:t>Odpowiedź</w:t>
      </w:r>
      <w:r w:rsidRPr="00C616C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:</w:t>
      </w:r>
      <w:r w:rsidRPr="00BC7977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r w:rsidRPr="00BC7977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Zgodnie z odpowiedzią na pytanie 2- </w:t>
      </w:r>
      <w:r w:rsidRPr="00BC7977">
        <w:rPr>
          <w:rFonts w:ascii="Cambria" w:hAnsi="Cambria"/>
          <w:sz w:val="24"/>
          <w:szCs w:val="24"/>
        </w:rPr>
        <w:t>Zestaw pytań z dnia 22.07.2020 r.</w:t>
      </w:r>
    </w:p>
    <w:p w14:paraId="7ED47D57" w14:textId="77777777" w:rsidR="00BC7977" w:rsidRPr="00BC7977" w:rsidRDefault="00BC7977" w:rsidP="00BC7977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2DE0689D" w14:textId="619BF9FE" w:rsidR="00104146" w:rsidRPr="00BC7977" w:rsidRDefault="00104146" w:rsidP="009A212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</w:rPr>
      </w:pPr>
      <w:r w:rsidRPr="00BC7977">
        <w:rPr>
          <w:rFonts w:ascii="Cambria" w:hAnsi="Cambria"/>
          <w:b/>
        </w:rPr>
        <w:t>Zamawiający informuje, że pytania oraz odpowiedzi na nie stają się integralną częścią specyfikacji istotnych warunków zamówienia i będą wiążące przy składaniu ofert.</w:t>
      </w:r>
    </w:p>
    <w:p w14:paraId="5A830E81" w14:textId="77777777" w:rsidR="00104146" w:rsidRPr="009A2122" w:rsidRDefault="00104146" w:rsidP="00104146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2D9360B8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09F24DE3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2FA2A52E" w14:textId="77777777" w:rsidR="009A2122" w:rsidRPr="009A2122" w:rsidRDefault="009A2122" w:rsidP="009A212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 w:cs="Arial"/>
          <w:b/>
        </w:rPr>
      </w:pPr>
    </w:p>
    <w:p w14:paraId="0DA79388" w14:textId="77777777" w:rsidR="009A2122" w:rsidRPr="009A2122" w:rsidRDefault="009A2122" w:rsidP="009A212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 w:cs="Arial"/>
          <w:b/>
        </w:rPr>
      </w:pPr>
    </w:p>
    <w:p w14:paraId="70D37642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bookmarkEnd w:id="0"/>
    <w:p w14:paraId="7B6CC878" w14:textId="77777777" w:rsidR="009A2122" w:rsidRPr="009A2122" w:rsidRDefault="009A2122" w:rsidP="009A2122">
      <w:pPr>
        <w:pStyle w:val="Akapitzlist"/>
        <w:spacing w:line="276" w:lineRule="auto"/>
        <w:ind w:left="284"/>
        <w:jc w:val="both"/>
        <w:rPr>
          <w:rFonts w:ascii="Cambria" w:hAnsi="Cambria" w:cs="Arial"/>
          <w:b/>
        </w:rPr>
      </w:pPr>
    </w:p>
    <w:p w14:paraId="1753A599" w14:textId="77777777" w:rsidR="009A2122" w:rsidRPr="009A2122" w:rsidRDefault="009A2122" w:rsidP="009A2122">
      <w:pPr>
        <w:pStyle w:val="Akapitzlist"/>
        <w:spacing w:line="276" w:lineRule="auto"/>
        <w:ind w:left="284"/>
        <w:jc w:val="both"/>
        <w:rPr>
          <w:rFonts w:ascii="Cambria" w:hAnsi="Cambria" w:cs="Arial"/>
          <w:b/>
        </w:rPr>
      </w:pPr>
    </w:p>
    <w:p w14:paraId="7F0497C0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  <w:t>..............................................</w:t>
      </w:r>
    </w:p>
    <w:p w14:paraId="6E3E914A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 w:cs="Times New Roman"/>
          <w:color w:val="000000"/>
          <w:sz w:val="18"/>
          <w:szCs w:val="18"/>
        </w:rPr>
      </w:pP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  <w:t>(podpis kierownika Zamawiaj</w:t>
      </w:r>
      <w:r w:rsidRPr="009A2122">
        <w:rPr>
          <w:rFonts w:ascii="Cambria" w:hAnsi="Cambria" w:cs="Times New Roman"/>
          <w:color w:val="000000"/>
          <w:sz w:val="18"/>
          <w:szCs w:val="18"/>
        </w:rPr>
        <w:t>ą</w:t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>cego</w:t>
      </w:r>
    </w:p>
    <w:p w14:paraId="7158BD7D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/>
          <w:sz w:val="18"/>
          <w:szCs w:val="18"/>
        </w:rPr>
      </w:pP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  <w:t>lub osoby upowa</w:t>
      </w:r>
      <w:r w:rsidRPr="009A2122">
        <w:rPr>
          <w:rFonts w:ascii="Cambria" w:hAnsi="Cambria" w:cs="Times New Roman"/>
          <w:color w:val="000000"/>
          <w:sz w:val="18"/>
          <w:szCs w:val="18"/>
        </w:rPr>
        <w:t>ż</w:t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>nionej)</w:t>
      </w:r>
    </w:p>
    <w:p w14:paraId="746A5D1E" w14:textId="77777777" w:rsidR="00E64687" w:rsidRDefault="00E64687"/>
    <w:sectPr w:rsidR="00E64687" w:rsidSect="00D03B90">
      <w:headerReference w:type="default" r:id="rId7"/>
      <w:pgSz w:w="11906" w:h="16838"/>
      <w:pgMar w:top="1417" w:right="1417" w:bottom="481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45E33" w14:textId="77777777" w:rsidR="008F7B7E" w:rsidRDefault="008F7B7E">
      <w:r>
        <w:separator/>
      </w:r>
    </w:p>
  </w:endnote>
  <w:endnote w:type="continuationSeparator" w:id="0">
    <w:p w14:paraId="3B8F4903" w14:textId="77777777" w:rsidR="008F7B7E" w:rsidRDefault="008F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A0E91" w14:textId="77777777" w:rsidR="008F7B7E" w:rsidRDefault="008F7B7E">
      <w:r>
        <w:separator/>
      </w:r>
    </w:p>
  </w:footnote>
  <w:footnote w:type="continuationSeparator" w:id="0">
    <w:p w14:paraId="10D93040" w14:textId="77777777" w:rsidR="008F7B7E" w:rsidRDefault="008F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6084" w14:textId="77777777" w:rsidR="00D03B90" w:rsidRPr="00CB4DA9" w:rsidRDefault="00D03B90" w:rsidP="00D03B90">
    <w:pPr>
      <w:pStyle w:val="Nagwek"/>
      <w:rPr>
        <w:noProof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168E7B8" wp14:editId="208E4FE4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983E3" w14:textId="77777777" w:rsidR="00D03B90" w:rsidRDefault="00D03B90" w:rsidP="00D03B90">
    <w:pPr>
      <w:jc w:val="center"/>
      <w:rPr>
        <w:rFonts w:ascii="Cambria" w:hAnsi="Cambria"/>
        <w:bCs/>
        <w:color w:val="000000"/>
        <w:sz w:val="18"/>
        <w:szCs w:val="18"/>
      </w:rPr>
    </w:pPr>
  </w:p>
  <w:p w14:paraId="19B596CD" w14:textId="77777777" w:rsidR="00D03B90" w:rsidRPr="00BC395D" w:rsidRDefault="00D03B90" w:rsidP="00D03B90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666E959" w14:textId="77777777" w:rsidR="00D03B90" w:rsidRDefault="00D03B90" w:rsidP="00D03B90">
    <w:pPr>
      <w:jc w:val="center"/>
      <w:rPr>
        <w:rFonts w:ascii="Cambria" w:hAnsi="Cambria"/>
        <w:bCs/>
        <w:color w:val="000000"/>
        <w:sz w:val="18"/>
        <w:szCs w:val="18"/>
      </w:rPr>
    </w:pPr>
  </w:p>
  <w:p w14:paraId="1512E1FD" w14:textId="77777777" w:rsidR="00D03B90" w:rsidRDefault="00D03B90" w:rsidP="00D03B90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074548B" w14:textId="77777777" w:rsidR="00D03B90" w:rsidRPr="00060C3F" w:rsidRDefault="00D03B90" w:rsidP="00D03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1627"/>
    <w:multiLevelType w:val="multilevel"/>
    <w:tmpl w:val="0366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A2745"/>
    <w:multiLevelType w:val="hybridMultilevel"/>
    <w:tmpl w:val="7A7441C4"/>
    <w:lvl w:ilvl="0" w:tplc="A2D0B424">
      <w:start w:val="1"/>
      <w:numFmt w:val="decimal"/>
      <w:lvlText w:val="%1."/>
      <w:lvlJc w:val="left"/>
      <w:pPr>
        <w:ind w:left="219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22D45ABA"/>
    <w:multiLevelType w:val="multilevel"/>
    <w:tmpl w:val="C55E3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63968"/>
    <w:multiLevelType w:val="multilevel"/>
    <w:tmpl w:val="32542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D59F6"/>
    <w:multiLevelType w:val="multilevel"/>
    <w:tmpl w:val="0DCEE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31A96"/>
    <w:multiLevelType w:val="multilevel"/>
    <w:tmpl w:val="592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D2AB0"/>
    <w:multiLevelType w:val="multilevel"/>
    <w:tmpl w:val="D6B0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83C86"/>
    <w:multiLevelType w:val="multilevel"/>
    <w:tmpl w:val="1FA66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237A3"/>
    <w:multiLevelType w:val="hybridMultilevel"/>
    <w:tmpl w:val="9BFECC02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32C40"/>
    <w:multiLevelType w:val="multilevel"/>
    <w:tmpl w:val="7E5CF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13D6"/>
    <w:multiLevelType w:val="multilevel"/>
    <w:tmpl w:val="681A3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64B64"/>
    <w:multiLevelType w:val="multilevel"/>
    <w:tmpl w:val="DE949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80AB8"/>
    <w:multiLevelType w:val="multilevel"/>
    <w:tmpl w:val="D5164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67E06"/>
    <w:multiLevelType w:val="multilevel"/>
    <w:tmpl w:val="074EA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F4F27"/>
    <w:multiLevelType w:val="multilevel"/>
    <w:tmpl w:val="A4FC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22"/>
    <w:rsid w:val="00104146"/>
    <w:rsid w:val="002F4E5E"/>
    <w:rsid w:val="003A25BC"/>
    <w:rsid w:val="00494685"/>
    <w:rsid w:val="00505C29"/>
    <w:rsid w:val="0055218C"/>
    <w:rsid w:val="005732B8"/>
    <w:rsid w:val="005C7005"/>
    <w:rsid w:val="006329B9"/>
    <w:rsid w:val="006C0607"/>
    <w:rsid w:val="007227BC"/>
    <w:rsid w:val="00863308"/>
    <w:rsid w:val="008F58C6"/>
    <w:rsid w:val="008F7B7E"/>
    <w:rsid w:val="009A2122"/>
    <w:rsid w:val="009F6FEC"/>
    <w:rsid w:val="00A2766D"/>
    <w:rsid w:val="00A77AD7"/>
    <w:rsid w:val="00B234C4"/>
    <w:rsid w:val="00B65740"/>
    <w:rsid w:val="00BC7977"/>
    <w:rsid w:val="00C14F83"/>
    <w:rsid w:val="00C616C7"/>
    <w:rsid w:val="00C64FFC"/>
    <w:rsid w:val="00D014F7"/>
    <w:rsid w:val="00D03B90"/>
    <w:rsid w:val="00D51489"/>
    <w:rsid w:val="00DF3616"/>
    <w:rsid w:val="00E64687"/>
    <w:rsid w:val="00F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93A7"/>
  <w15:chartTrackingRefBased/>
  <w15:docId w15:val="{E86D25C1-20FC-4549-A0B6-05DFE14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12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1,Akapit z listą5,T_SZ_List Paragraph,normalny tekst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A2122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olorful List Accent 1 Znak,CW_Lista Znak,List Paragraph Znak,Akapit z listą4 Znak"/>
    <w:link w:val="Akapitzlist"/>
    <w:uiPriority w:val="99"/>
    <w:qFormat/>
    <w:locked/>
    <w:rsid w:val="009A2122"/>
    <w:rPr>
      <w:rFonts w:ascii="Calibri" w:eastAsia="Calibri" w:hAnsi="Calibri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A2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A2122"/>
  </w:style>
  <w:style w:type="character" w:styleId="Odwoaniedokomentarza">
    <w:name w:val="annotation reference"/>
    <w:basedOn w:val="Domylnaczcionkaakapitu"/>
    <w:uiPriority w:val="99"/>
    <w:semiHidden/>
    <w:unhideWhenUsed/>
    <w:rsid w:val="0057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2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B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Pluskota</dc:creator>
  <cp:keywords/>
  <dc:description/>
  <cp:lastModifiedBy>Świtoń</cp:lastModifiedBy>
  <cp:revision>7</cp:revision>
  <cp:lastPrinted>2020-07-27T11:53:00Z</cp:lastPrinted>
  <dcterms:created xsi:type="dcterms:W3CDTF">2020-07-16T11:25:00Z</dcterms:created>
  <dcterms:modified xsi:type="dcterms:W3CDTF">2020-07-27T12:09:00Z</dcterms:modified>
</cp:coreProperties>
</file>